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8A1B" w14:textId="77777777" w:rsidR="001D419D" w:rsidRPr="004E0818" w:rsidRDefault="001D419D" w:rsidP="00C32698">
      <w:pPr>
        <w:rPr>
          <w:rFonts w:ascii="Calibri" w:hAnsi="Calibri"/>
        </w:rPr>
      </w:pPr>
    </w:p>
    <w:p w14:paraId="671114AF" w14:textId="77777777" w:rsidR="001D419D" w:rsidRPr="004E0818" w:rsidRDefault="001D419D">
      <w:pPr>
        <w:framePr w:w="2160" w:h="511" w:hRule="exact" w:wrap="auto" w:hAnchor="margin" w:x="88" w:y="-55"/>
        <w:rPr>
          <w:rFonts w:ascii="Calibri" w:hAnsi="Calibri"/>
        </w:rPr>
      </w:pPr>
    </w:p>
    <w:p w14:paraId="1553667A" w14:textId="77777777" w:rsidR="001D419D" w:rsidRPr="004E0818" w:rsidRDefault="00DD44B8">
      <w:pPr>
        <w:ind w:left="-450" w:right="-432" w:firstLine="1440"/>
        <w:rPr>
          <w:rFonts w:ascii="Calibri" w:hAnsi="Calibri"/>
          <w:b/>
          <w:bCs/>
        </w:rPr>
      </w:pPr>
      <w:r>
        <w:rPr>
          <w:rFonts w:ascii="Calibri" w:hAnsi="Calibri"/>
          <w:noProof/>
        </w:rPr>
        <mc:AlternateContent>
          <mc:Choice Requires="wps">
            <w:drawing>
              <wp:anchor distT="0" distB="0" distL="114300" distR="114300" simplePos="0" relativeHeight="251656704" behindDoc="1" locked="1" layoutInCell="0" allowOverlap="1" wp14:anchorId="739AA151" wp14:editId="0E2B8B0D">
                <wp:simplePos x="0" y="0"/>
                <wp:positionH relativeFrom="page">
                  <wp:posOffset>868680</wp:posOffset>
                </wp:positionH>
                <wp:positionV relativeFrom="page">
                  <wp:posOffset>603250</wp:posOffset>
                </wp:positionV>
                <wp:extent cx="12065" cy="8778240"/>
                <wp:effectExtent l="1905" t="3175"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7782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FA020" id="Rectangle 2" o:spid="_x0000_s1026" style="position:absolute;margin-left:68.4pt;margin-top:47.5pt;width:.95pt;height:69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" o:allowincell="f" fillcolor="black" stroked="f" strokeweight="0">
                <w10:wrap anchorx="page" anchory="page"/>
                <w10:anchorlock/>
              </v:rect>
            </w:pict>
          </mc:Fallback>
        </mc:AlternateContent>
      </w:r>
    </w:p>
    <w:p w14:paraId="3B8F1530" w14:textId="77777777" w:rsidR="001D419D" w:rsidRPr="004E0818" w:rsidRDefault="00DD44B8">
      <w:pPr>
        <w:ind w:left="-450" w:right="-432"/>
        <w:jc w:val="center"/>
        <w:rPr>
          <w:rFonts w:ascii="Calibri" w:hAnsi="Calibri"/>
          <w:b/>
          <w:bCs/>
          <w:sz w:val="36"/>
          <w:szCs w:val="36"/>
        </w:rPr>
      </w:pPr>
      <w:r>
        <w:rPr>
          <w:rFonts w:ascii="Calibri" w:hAnsi="Calibri"/>
          <w:noProof/>
        </w:rPr>
        <mc:AlternateContent>
          <mc:Choice Requires="wps">
            <w:drawing>
              <wp:anchor distT="0" distB="0" distL="114300" distR="114300" simplePos="0" relativeHeight="251657728" behindDoc="1" locked="1" layoutInCell="0" allowOverlap="1" wp14:anchorId="3782377B" wp14:editId="199747A5">
                <wp:simplePos x="0" y="0"/>
                <wp:positionH relativeFrom="page">
                  <wp:posOffset>628650</wp:posOffset>
                </wp:positionH>
                <wp:positionV relativeFrom="paragraph">
                  <wp:posOffset>0</wp:posOffset>
                </wp:positionV>
                <wp:extent cx="6503670" cy="12065"/>
                <wp:effectExtent l="0" t="635"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67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AA5E7" id="Rectangle 3" o:spid="_x0000_s1026" style="position:absolute;margin-left:49.5pt;margin-top:0;width:512.1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HA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fJOL2ZTK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" o:allowincell="f" fillcolor="black" stroked="f" strokeweight="0">
                <w10:wrap anchorx="page"/>
                <w10:anchorlock/>
              </v:rect>
            </w:pict>
          </mc:Fallback>
        </mc:AlternateContent>
      </w:r>
    </w:p>
    <w:p w14:paraId="7B2C951F" w14:textId="77777777" w:rsidR="001D419D" w:rsidRPr="00D21E30" w:rsidRDefault="00C9369E">
      <w:pPr>
        <w:ind w:left="-450" w:right="-432"/>
        <w:jc w:val="center"/>
        <w:rPr>
          <w:rFonts w:ascii="Calibri" w:hAnsi="Calibri"/>
          <w:b/>
          <w:bCs/>
          <w:sz w:val="48"/>
          <w:szCs w:val="48"/>
        </w:rPr>
      </w:pPr>
      <w:r>
        <w:rPr>
          <w:rFonts w:ascii="Calibri" w:hAnsi="Calibri"/>
          <w:b/>
          <w:bCs/>
          <w:sz w:val="48"/>
          <w:szCs w:val="48"/>
        </w:rPr>
        <w:t xml:space="preserve">2024 </w:t>
      </w:r>
    </w:p>
    <w:p w14:paraId="7861B96C" w14:textId="77777777" w:rsidR="001D419D" w:rsidRPr="004E0818" w:rsidRDefault="00BA6420">
      <w:pPr>
        <w:ind w:left="-450" w:right="-432"/>
        <w:jc w:val="center"/>
        <w:rPr>
          <w:rFonts w:ascii="Cambria" w:hAnsi="Cambria" w:cs="Arial"/>
          <w:b/>
          <w:bCs/>
          <w:sz w:val="48"/>
          <w:szCs w:val="46"/>
        </w:rPr>
      </w:pPr>
      <w:r>
        <w:rPr>
          <w:rFonts w:ascii="Cambria" w:hAnsi="Cambria" w:cs="Arial"/>
          <w:b/>
          <w:bCs/>
          <w:sz w:val="48"/>
          <w:szCs w:val="46"/>
        </w:rPr>
        <w:t xml:space="preserve">Village of Ohio City </w:t>
      </w:r>
    </w:p>
    <w:p w14:paraId="58136B7B" w14:textId="77777777" w:rsidR="001D419D" w:rsidRDefault="001D419D">
      <w:pPr>
        <w:ind w:left="-450" w:right="-432"/>
        <w:jc w:val="center"/>
        <w:rPr>
          <w:rFonts w:ascii="Cambria" w:hAnsi="Cambria" w:cs="Arial"/>
          <w:b/>
          <w:bCs/>
          <w:sz w:val="48"/>
          <w:szCs w:val="46"/>
        </w:rPr>
      </w:pPr>
      <w:r w:rsidRPr="004E0818">
        <w:rPr>
          <w:rFonts w:ascii="Cambria" w:hAnsi="Cambria" w:cs="Arial"/>
          <w:b/>
          <w:bCs/>
          <w:sz w:val="48"/>
          <w:szCs w:val="46"/>
        </w:rPr>
        <w:t>Consumer Confidence Report</w:t>
      </w:r>
    </w:p>
    <w:p w14:paraId="7C0F2246" w14:textId="77777777" w:rsidR="00D21E30" w:rsidRPr="004E0818" w:rsidRDefault="00D21E30">
      <w:pPr>
        <w:ind w:left="-450" w:right="-432"/>
        <w:jc w:val="center"/>
        <w:rPr>
          <w:rFonts w:ascii="Cambria" w:hAnsi="Cambria" w:cs="Arial"/>
          <w:b/>
          <w:bCs/>
          <w:sz w:val="48"/>
          <w:szCs w:val="46"/>
        </w:rPr>
      </w:pPr>
      <w:r>
        <w:rPr>
          <w:rFonts w:ascii="Cambria" w:hAnsi="Cambria" w:cs="Arial"/>
          <w:b/>
          <w:bCs/>
          <w:sz w:val="48"/>
          <w:szCs w:val="46"/>
        </w:rPr>
        <w:t>PWS ID 8100412</w:t>
      </w:r>
    </w:p>
    <w:p w14:paraId="6BA2DA67" w14:textId="77777777" w:rsidR="001D419D" w:rsidRPr="004E0818" w:rsidRDefault="001D419D">
      <w:pPr>
        <w:ind w:left="-450" w:right="-432"/>
        <w:jc w:val="center"/>
        <w:rPr>
          <w:rFonts w:ascii="Calibri" w:hAnsi="Calibri"/>
          <w:b/>
          <w:bCs/>
        </w:rPr>
      </w:pPr>
      <w:r w:rsidRPr="004E0818">
        <w:rPr>
          <w:rFonts w:ascii="Cambria" w:hAnsi="Cambria" w:cs="Arial"/>
          <w:b/>
          <w:bCs/>
          <w:sz w:val="48"/>
          <w:szCs w:val="46"/>
        </w:rPr>
        <w:t xml:space="preserve"> </w:t>
      </w:r>
    </w:p>
    <w:p w14:paraId="61A18EBD" w14:textId="77777777" w:rsidR="001D419D" w:rsidRPr="004E0818" w:rsidRDefault="00986D51">
      <w:pPr>
        <w:ind w:left="-450" w:right="-432"/>
        <w:jc w:val="center"/>
        <w:rPr>
          <w:rFonts w:ascii="Calibri" w:hAnsi="Calibri" w:cs="Arial"/>
          <w:b/>
          <w:bCs/>
          <w:sz w:val="28"/>
          <w:szCs w:val="28"/>
        </w:rPr>
      </w:pPr>
      <w:r>
        <w:rPr>
          <w:rFonts w:ascii="Calibri" w:hAnsi="Calibri"/>
          <w:noProof/>
        </w:rPr>
        <w:drawing>
          <wp:anchor distT="0" distB="0" distL="114300" distR="114300" simplePos="0" relativeHeight="251658752" behindDoc="1" locked="0" layoutInCell="1" allowOverlap="1" wp14:anchorId="5BA4563D" wp14:editId="4A8D3F12">
            <wp:simplePos x="0" y="0"/>
            <wp:positionH relativeFrom="column">
              <wp:posOffset>1842135</wp:posOffset>
            </wp:positionH>
            <wp:positionV relativeFrom="paragraph">
              <wp:posOffset>20955</wp:posOffset>
            </wp:positionV>
            <wp:extent cx="2333625" cy="3248025"/>
            <wp:effectExtent l="19050" t="0" r="9525" b="0"/>
            <wp:wrapNone/>
            <wp:docPr id="6" name="Picture 6"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R"/>
                    <pic:cNvPicPr>
                      <a:picLocks noChangeAspect="1" noChangeArrowheads="1"/>
                    </pic:cNvPicPr>
                  </pic:nvPicPr>
                  <pic:blipFill>
                    <a:blip r:embed="rId11"/>
                    <a:srcRect/>
                    <a:stretch>
                      <a:fillRect/>
                    </a:stretch>
                  </pic:blipFill>
                  <pic:spPr bwMode="auto">
                    <a:xfrm>
                      <a:off x="0" y="0"/>
                      <a:ext cx="2333625" cy="3248025"/>
                    </a:xfrm>
                    <a:prstGeom prst="rect">
                      <a:avLst/>
                    </a:prstGeom>
                    <a:noFill/>
                    <a:ln w="9525">
                      <a:noFill/>
                      <a:miter lim="800000"/>
                      <a:headEnd/>
                      <a:tailEnd/>
                    </a:ln>
                  </pic:spPr>
                </pic:pic>
              </a:graphicData>
            </a:graphic>
          </wp:anchor>
        </w:drawing>
      </w:r>
    </w:p>
    <w:p w14:paraId="0DEDC31A" w14:textId="77777777" w:rsidR="001D419D" w:rsidRDefault="001D419D">
      <w:pPr>
        <w:ind w:left="-450" w:right="-432"/>
        <w:jc w:val="center"/>
        <w:rPr>
          <w:rFonts w:ascii="Calibri" w:hAnsi="Calibri" w:cs="Arial"/>
          <w:b/>
          <w:bCs/>
          <w:sz w:val="28"/>
          <w:szCs w:val="28"/>
        </w:rPr>
      </w:pPr>
    </w:p>
    <w:p w14:paraId="75627922" w14:textId="77777777" w:rsidR="00270EE6" w:rsidRDefault="00270EE6">
      <w:pPr>
        <w:ind w:left="-450" w:right="-432"/>
        <w:jc w:val="center"/>
        <w:rPr>
          <w:rFonts w:ascii="Calibri" w:hAnsi="Calibri" w:cs="Arial"/>
          <w:b/>
          <w:bCs/>
          <w:sz w:val="28"/>
          <w:szCs w:val="28"/>
        </w:rPr>
      </w:pPr>
    </w:p>
    <w:p w14:paraId="5DCE127F" w14:textId="77777777" w:rsidR="00270EE6" w:rsidRPr="004E0818" w:rsidRDefault="00270EE6">
      <w:pPr>
        <w:ind w:left="-450" w:right="-432"/>
        <w:jc w:val="center"/>
        <w:rPr>
          <w:rFonts w:ascii="Calibri" w:hAnsi="Calibri" w:cs="Arial"/>
          <w:b/>
          <w:bCs/>
          <w:sz w:val="28"/>
          <w:szCs w:val="28"/>
        </w:rPr>
      </w:pPr>
    </w:p>
    <w:p w14:paraId="45A889CC" w14:textId="77777777" w:rsidR="001D419D" w:rsidRPr="004E0818" w:rsidRDefault="001D419D">
      <w:pPr>
        <w:ind w:left="-450" w:right="-432"/>
        <w:jc w:val="center"/>
        <w:rPr>
          <w:rFonts w:ascii="Calibri" w:hAnsi="Calibri" w:cs="Arial"/>
          <w:b/>
          <w:bCs/>
          <w:sz w:val="28"/>
          <w:szCs w:val="28"/>
        </w:rPr>
      </w:pPr>
    </w:p>
    <w:p w14:paraId="6DBB3405" w14:textId="77777777" w:rsidR="001D419D" w:rsidRPr="004E0818" w:rsidRDefault="001D419D">
      <w:pPr>
        <w:ind w:left="-450" w:right="-432"/>
        <w:jc w:val="center"/>
        <w:rPr>
          <w:rFonts w:ascii="Calibri" w:hAnsi="Calibri" w:cs="Arial"/>
          <w:b/>
          <w:bCs/>
          <w:sz w:val="28"/>
          <w:szCs w:val="28"/>
        </w:rPr>
      </w:pPr>
    </w:p>
    <w:p w14:paraId="41C786A6" w14:textId="77777777" w:rsidR="001D419D" w:rsidRPr="004E0818" w:rsidRDefault="001D419D">
      <w:pPr>
        <w:ind w:left="-450" w:right="-432"/>
        <w:jc w:val="center"/>
        <w:rPr>
          <w:rFonts w:ascii="Calibri" w:hAnsi="Calibri" w:cs="Arial"/>
          <w:b/>
          <w:bCs/>
          <w:sz w:val="28"/>
          <w:szCs w:val="28"/>
        </w:rPr>
      </w:pPr>
    </w:p>
    <w:p w14:paraId="1E855843" w14:textId="77777777" w:rsidR="001D419D" w:rsidRPr="004E0818" w:rsidRDefault="001D419D">
      <w:pPr>
        <w:ind w:left="-450" w:right="-432"/>
        <w:jc w:val="center"/>
        <w:rPr>
          <w:rFonts w:ascii="Calibri" w:hAnsi="Calibri" w:cs="Arial"/>
          <w:b/>
          <w:bCs/>
          <w:sz w:val="28"/>
          <w:szCs w:val="28"/>
        </w:rPr>
      </w:pPr>
    </w:p>
    <w:p w14:paraId="7C97C087" w14:textId="77777777" w:rsidR="001D419D" w:rsidRPr="004E0818" w:rsidRDefault="001D419D">
      <w:pPr>
        <w:ind w:left="-450" w:right="-432"/>
        <w:jc w:val="center"/>
        <w:rPr>
          <w:rFonts w:ascii="Calibri" w:hAnsi="Calibri" w:cs="Arial"/>
          <w:b/>
          <w:bCs/>
          <w:sz w:val="28"/>
          <w:szCs w:val="28"/>
        </w:rPr>
      </w:pPr>
    </w:p>
    <w:p w14:paraId="64C1F21A" w14:textId="77777777" w:rsidR="001D419D" w:rsidRPr="004E0818" w:rsidRDefault="001D419D">
      <w:pPr>
        <w:ind w:left="-450" w:right="-432"/>
        <w:jc w:val="center"/>
        <w:rPr>
          <w:rFonts w:ascii="Calibri" w:hAnsi="Calibri" w:cs="Arial"/>
          <w:b/>
          <w:bCs/>
          <w:sz w:val="28"/>
          <w:szCs w:val="28"/>
        </w:rPr>
      </w:pPr>
    </w:p>
    <w:p w14:paraId="7F71C168" w14:textId="77777777" w:rsidR="001D419D" w:rsidRPr="004E0818" w:rsidRDefault="001D419D">
      <w:pPr>
        <w:ind w:left="-450" w:right="-432"/>
        <w:jc w:val="center"/>
        <w:rPr>
          <w:rFonts w:ascii="Calibri" w:hAnsi="Calibri" w:cs="Arial"/>
          <w:b/>
          <w:bCs/>
          <w:sz w:val="28"/>
          <w:szCs w:val="28"/>
        </w:rPr>
      </w:pPr>
    </w:p>
    <w:p w14:paraId="4A15BD8C" w14:textId="77777777" w:rsidR="001D419D" w:rsidRPr="004E0818" w:rsidRDefault="001D419D">
      <w:pPr>
        <w:ind w:left="-450" w:right="-432"/>
        <w:jc w:val="center"/>
        <w:rPr>
          <w:rFonts w:ascii="Calibri" w:hAnsi="Calibri" w:cs="Arial"/>
          <w:b/>
          <w:bCs/>
          <w:sz w:val="28"/>
          <w:szCs w:val="28"/>
        </w:rPr>
      </w:pPr>
    </w:p>
    <w:p w14:paraId="3F158CFC" w14:textId="77777777" w:rsidR="001D419D" w:rsidRPr="004E0818" w:rsidRDefault="001D419D">
      <w:pPr>
        <w:ind w:left="-450" w:right="-432"/>
        <w:jc w:val="center"/>
        <w:rPr>
          <w:rFonts w:ascii="Calibri" w:hAnsi="Calibri" w:cs="Arial"/>
          <w:b/>
          <w:bCs/>
          <w:sz w:val="28"/>
          <w:szCs w:val="28"/>
        </w:rPr>
      </w:pPr>
    </w:p>
    <w:p w14:paraId="38CE7351" w14:textId="77777777" w:rsidR="001D419D" w:rsidRPr="004E0818" w:rsidRDefault="001D419D">
      <w:pPr>
        <w:ind w:left="-450" w:right="-432"/>
        <w:jc w:val="center"/>
        <w:rPr>
          <w:rFonts w:ascii="Calibri" w:hAnsi="Calibri" w:cs="Arial"/>
          <w:b/>
          <w:bCs/>
          <w:sz w:val="28"/>
          <w:szCs w:val="28"/>
        </w:rPr>
      </w:pPr>
    </w:p>
    <w:p w14:paraId="632AC71C" w14:textId="77777777" w:rsidR="001D419D" w:rsidRPr="004E0818" w:rsidRDefault="001D419D">
      <w:pPr>
        <w:ind w:left="-450" w:right="-432"/>
        <w:jc w:val="center"/>
        <w:rPr>
          <w:rFonts w:ascii="Calibri" w:hAnsi="Calibri" w:cs="Arial"/>
          <w:b/>
          <w:bCs/>
          <w:sz w:val="28"/>
          <w:szCs w:val="28"/>
        </w:rPr>
      </w:pPr>
    </w:p>
    <w:p w14:paraId="7B257175" w14:textId="77777777" w:rsidR="001D419D" w:rsidRPr="004E0818" w:rsidRDefault="001D419D">
      <w:pPr>
        <w:ind w:left="-450" w:right="-432"/>
        <w:jc w:val="center"/>
        <w:rPr>
          <w:rFonts w:ascii="Calibri" w:hAnsi="Calibri" w:cs="Arial"/>
          <w:b/>
          <w:bCs/>
          <w:sz w:val="28"/>
          <w:szCs w:val="28"/>
        </w:rPr>
      </w:pPr>
    </w:p>
    <w:p w14:paraId="667E921C" w14:textId="77777777" w:rsidR="001D419D" w:rsidRPr="004E0818" w:rsidRDefault="001D419D">
      <w:pPr>
        <w:ind w:left="-450" w:right="-432"/>
        <w:jc w:val="center"/>
        <w:rPr>
          <w:rFonts w:ascii="Calibri" w:hAnsi="Calibri" w:cs="Arial"/>
          <w:b/>
          <w:bCs/>
          <w:sz w:val="28"/>
          <w:szCs w:val="28"/>
        </w:rPr>
      </w:pPr>
    </w:p>
    <w:p w14:paraId="20B818B6" w14:textId="77777777" w:rsidR="001D419D" w:rsidRPr="004E0818" w:rsidRDefault="001D419D">
      <w:pPr>
        <w:ind w:left="-450" w:right="-432"/>
        <w:jc w:val="center"/>
        <w:rPr>
          <w:rFonts w:ascii="Calibri" w:hAnsi="Calibri" w:cs="Arial"/>
          <w:b/>
          <w:bCs/>
          <w:sz w:val="28"/>
          <w:szCs w:val="28"/>
        </w:rPr>
      </w:pPr>
    </w:p>
    <w:p w14:paraId="5198BE1B" w14:textId="77777777" w:rsidR="001D419D" w:rsidRPr="004E0818" w:rsidRDefault="001D419D">
      <w:pPr>
        <w:ind w:left="-450" w:right="-432"/>
        <w:jc w:val="center"/>
        <w:rPr>
          <w:rFonts w:ascii="Calibri" w:hAnsi="Calibri" w:cs="Arial"/>
          <w:b/>
          <w:bCs/>
          <w:sz w:val="28"/>
          <w:szCs w:val="28"/>
        </w:rPr>
      </w:pPr>
    </w:p>
    <w:p w14:paraId="6BC1F04A" w14:textId="77777777" w:rsidR="001D419D" w:rsidRPr="00270EE6" w:rsidRDefault="001D419D">
      <w:pPr>
        <w:ind w:left="-450" w:right="-432"/>
        <w:jc w:val="center"/>
        <w:rPr>
          <w:rFonts w:ascii="Calibri" w:hAnsi="Calibri" w:cs="Arial"/>
          <w:b/>
          <w:bCs/>
          <w:sz w:val="20"/>
          <w:szCs w:val="20"/>
        </w:rPr>
      </w:pPr>
      <w:r w:rsidRPr="00270EE6">
        <w:rPr>
          <w:rFonts w:ascii="Calibri" w:hAnsi="Calibri" w:cs="Arial"/>
          <w:b/>
          <w:bCs/>
          <w:sz w:val="20"/>
          <w:szCs w:val="20"/>
        </w:rPr>
        <w:t>Ohio Environmental Protection Agency</w:t>
      </w:r>
    </w:p>
    <w:p w14:paraId="0A2C48F6" w14:textId="77777777" w:rsidR="001D419D" w:rsidRPr="00270EE6" w:rsidRDefault="001D419D">
      <w:pPr>
        <w:ind w:left="-450" w:right="-432"/>
        <w:jc w:val="center"/>
        <w:rPr>
          <w:rFonts w:ascii="Calibri" w:hAnsi="Calibri" w:cs="Arial"/>
          <w:b/>
          <w:bCs/>
          <w:sz w:val="20"/>
          <w:szCs w:val="20"/>
        </w:rPr>
      </w:pPr>
      <w:r w:rsidRPr="00270EE6">
        <w:rPr>
          <w:rFonts w:ascii="Calibri" w:hAnsi="Calibri" w:cs="Arial"/>
          <w:b/>
          <w:bCs/>
          <w:sz w:val="20"/>
          <w:szCs w:val="20"/>
        </w:rPr>
        <w:t xml:space="preserve"> Division of Drinking and Ground Waters</w:t>
      </w:r>
    </w:p>
    <w:p w14:paraId="5FF7C56E" w14:textId="77777777" w:rsidR="001D419D" w:rsidRPr="00270EE6" w:rsidRDefault="001D419D">
      <w:pPr>
        <w:ind w:left="-450" w:right="-432"/>
        <w:jc w:val="center"/>
        <w:rPr>
          <w:rFonts w:ascii="Calibri" w:hAnsi="Calibri" w:cs="Arial"/>
          <w:b/>
          <w:bCs/>
          <w:sz w:val="20"/>
          <w:szCs w:val="20"/>
        </w:rPr>
      </w:pPr>
    </w:p>
    <w:p w14:paraId="3F5DF26A" w14:textId="77777777" w:rsidR="001D419D" w:rsidRPr="00270EE6" w:rsidRDefault="00613D28">
      <w:pPr>
        <w:ind w:left="-450" w:right="-432"/>
        <w:jc w:val="center"/>
        <w:rPr>
          <w:rFonts w:ascii="Calibri" w:hAnsi="Calibri"/>
          <w:b/>
          <w:bCs/>
          <w:sz w:val="20"/>
          <w:szCs w:val="20"/>
        </w:rPr>
      </w:pPr>
      <w:r w:rsidRPr="00270EE6">
        <w:rPr>
          <w:rFonts w:ascii="Calibri" w:hAnsi="Calibri"/>
          <w:b/>
          <w:bCs/>
          <w:sz w:val="20"/>
          <w:szCs w:val="20"/>
        </w:rPr>
        <w:t>www.epa.ohio.gov/ddagw</w:t>
      </w:r>
    </w:p>
    <w:p w14:paraId="1229A41A" w14:textId="77777777" w:rsidR="008F593B" w:rsidRDefault="008F593B" w:rsidP="008F593B">
      <w:pPr>
        <w:ind w:left="-450" w:right="-432" w:firstLine="1170"/>
        <w:rPr>
          <w:rFonts w:ascii="Calibri" w:hAnsi="Calibri"/>
          <w:b/>
          <w:bCs/>
          <w:sz w:val="14"/>
          <w:szCs w:val="14"/>
        </w:rPr>
        <w:sectPr w:rsidR="008F593B" w:rsidSect="008F593B">
          <w:footerReference w:type="default" r:id="rId12"/>
          <w:type w:val="continuous"/>
          <w:pgSz w:w="12240" w:h="15840"/>
          <w:pgMar w:top="1260" w:right="1008" w:bottom="900" w:left="990" w:header="1260" w:footer="900" w:gutter="0"/>
          <w:cols w:space="720"/>
          <w:noEndnote/>
          <w:titlePg/>
          <w:docGrid w:linePitch="326"/>
        </w:sectPr>
      </w:pPr>
    </w:p>
    <w:p w14:paraId="628939E2" w14:textId="77777777" w:rsidR="00865564" w:rsidRPr="00BF3F69" w:rsidRDefault="00BA6420">
      <w:pPr>
        <w:jc w:val="center"/>
        <w:rPr>
          <w:rFonts w:asciiTheme="minorHAnsi" w:hAnsiTheme="minorHAnsi" w:cstheme="minorHAnsi"/>
          <w:b/>
          <w:bCs/>
          <w:i/>
          <w:sz w:val="22"/>
          <w:szCs w:val="22"/>
          <w:u w:val="single"/>
        </w:rPr>
      </w:pPr>
      <w:r w:rsidRPr="00BF3F69">
        <w:rPr>
          <w:rFonts w:asciiTheme="minorHAnsi" w:hAnsiTheme="minorHAnsi" w:cstheme="minorHAnsi"/>
          <w:b/>
          <w:bCs/>
          <w:i/>
          <w:sz w:val="22"/>
          <w:szCs w:val="22"/>
          <w:u w:val="single"/>
        </w:rPr>
        <w:lastRenderedPageBreak/>
        <w:t>Village of Ohio City</w:t>
      </w:r>
    </w:p>
    <w:p w14:paraId="457E7508" w14:textId="77777777" w:rsidR="001D419D" w:rsidRPr="00905BD8" w:rsidRDefault="001D419D">
      <w:pPr>
        <w:jc w:val="center"/>
        <w:rPr>
          <w:rFonts w:asciiTheme="minorHAnsi" w:hAnsiTheme="minorHAnsi" w:cstheme="minorHAnsi"/>
          <w:sz w:val="22"/>
          <w:szCs w:val="22"/>
        </w:rPr>
      </w:pPr>
      <w:r w:rsidRPr="00905BD8">
        <w:rPr>
          <w:rFonts w:asciiTheme="minorHAnsi" w:hAnsiTheme="minorHAnsi" w:cstheme="minorHAnsi"/>
          <w:b/>
          <w:bCs/>
          <w:sz w:val="22"/>
          <w:szCs w:val="22"/>
        </w:rPr>
        <w:t>Drinking Water Consumer Confidence Report</w:t>
      </w:r>
    </w:p>
    <w:p w14:paraId="1F5C9D42" w14:textId="77777777" w:rsidR="001D419D" w:rsidRPr="00905BD8" w:rsidRDefault="001D419D">
      <w:pPr>
        <w:jc w:val="center"/>
        <w:rPr>
          <w:rFonts w:asciiTheme="minorHAnsi" w:hAnsiTheme="minorHAnsi" w:cstheme="minorHAnsi"/>
          <w:sz w:val="22"/>
          <w:szCs w:val="22"/>
        </w:rPr>
      </w:pPr>
      <w:r w:rsidRPr="00905BD8">
        <w:rPr>
          <w:rFonts w:asciiTheme="minorHAnsi" w:hAnsiTheme="minorHAnsi" w:cstheme="minorHAnsi"/>
          <w:b/>
          <w:bCs/>
          <w:sz w:val="22"/>
          <w:szCs w:val="22"/>
        </w:rPr>
        <w:t>For</w:t>
      </w:r>
      <w:r w:rsidRPr="00905BD8">
        <w:rPr>
          <w:rFonts w:asciiTheme="minorHAnsi" w:hAnsiTheme="minorHAnsi" w:cstheme="minorHAnsi"/>
          <w:sz w:val="22"/>
          <w:szCs w:val="22"/>
        </w:rPr>
        <w:t xml:space="preserve"> </w:t>
      </w:r>
      <w:r w:rsidR="000E4C2D">
        <w:rPr>
          <w:rFonts w:asciiTheme="minorHAnsi" w:hAnsiTheme="minorHAnsi" w:cstheme="minorHAnsi"/>
          <w:b/>
          <w:bCs/>
          <w:i/>
          <w:iCs/>
          <w:sz w:val="22"/>
          <w:szCs w:val="22"/>
        </w:rPr>
        <w:t>2024</w:t>
      </w:r>
    </w:p>
    <w:p w14:paraId="3F09AF4A" w14:textId="77777777" w:rsidR="00D25ABA" w:rsidRPr="00905BD8" w:rsidRDefault="00D25ABA" w:rsidP="00E240D7">
      <w:pPr>
        <w:rPr>
          <w:rFonts w:asciiTheme="minorHAnsi" w:hAnsiTheme="minorHAnsi" w:cstheme="minorHAnsi"/>
          <w:bCs/>
          <w:iCs/>
          <w:sz w:val="22"/>
          <w:szCs w:val="22"/>
        </w:rPr>
      </w:pPr>
    </w:p>
    <w:p w14:paraId="71967A34" w14:textId="77777777" w:rsidR="00BA6420" w:rsidRDefault="00BA6420" w:rsidP="00A64586">
      <w:pPr>
        <w:rPr>
          <w:rFonts w:asciiTheme="minorHAnsi" w:hAnsiTheme="minorHAnsi" w:cstheme="minorHAnsi"/>
          <w:sz w:val="22"/>
          <w:szCs w:val="22"/>
        </w:rPr>
      </w:pPr>
      <w:r w:rsidRPr="00905BD8">
        <w:rPr>
          <w:rFonts w:asciiTheme="minorHAnsi" w:hAnsiTheme="minorHAnsi" w:cstheme="minorHAnsi"/>
          <w:sz w:val="22"/>
          <w:szCs w:val="22"/>
        </w:rPr>
        <w:t xml:space="preserve">     We’re very pleased to provide you with this year's Annual Quality Water Report. We want to keep you informed about the excellent water and services we have delivered to you over the past year.  Our goal is and always has been, to provide you a safe and dependable supply of drinking water.  The only chemicals used in your drinking water at this time are Sodium Hypochlorite (chlorine) for disinfection and crushed rock salt for softening.   Our water source is Ground Water (4 wells) and our wells are located with two wells on the north side of town at the Fireman’s Park on St. Rt. 118,</w:t>
      </w:r>
      <w:r w:rsidR="004960E6">
        <w:rPr>
          <w:rFonts w:asciiTheme="minorHAnsi" w:hAnsiTheme="minorHAnsi" w:cstheme="minorHAnsi"/>
          <w:sz w:val="22"/>
          <w:szCs w:val="22"/>
        </w:rPr>
        <w:t xml:space="preserve"> </w:t>
      </w:r>
      <w:r w:rsidRPr="00905BD8">
        <w:rPr>
          <w:rFonts w:asciiTheme="minorHAnsi" w:hAnsiTheme="minorHAnsi" w:cstheme="minorHAnsi"/>
          <w:sz w:val="22"/>
          <w:szCs w:val="22"/>
        </w:rPr>
        <w:t>and the other two are located on the south end of town on the south side of Skinner St. on city property.  Our wells draw from a Limestone Bedrock Aquifer.</w:t>
      </w:r>
      <w:r w:rsidR="00A64586">
        <w:rPr>
          <w:rFonts w:ascii="Calibri" w:hAnsi="Calibri" w:cs="Arial"/>
        </w:rPr>
        <w:t xml:space="preserve"> </w:t>
      </w:r>
      <w:r w:rsidRPr="00905BD8">
        <w:rPr>
          <w:rFonts w:asciiTheme="minorHAnsi" w:hAnsiTheme="minorHAnsi" w:cstheme="minorHAnsi"/>
          <w:sz w:val="22"/>
          <w:szCs w:val="22"/>
        </w:rPr>
        <w:t xml:space="preserve">The daily average </w:t>
      </w:r>
      <w:r w:rsidR="00E9247F">
        <w:rPr>
          <w:rFonts w:asciiTheme="minorHAnsi" w:hAnsiTheme="minorHAnsi" w:cstheme="minorHAnsi"/>
          <w:sz w:val="22"/>
          <w:szCs w:val="22"/>
        </w:rPr>
        <w:t>production for 2024</w:t>
      </w:r>
      <w:r w:rsidR="006D0FB1">
        <w:rPr>
          <w:rFonts w:asciiTheme="minorHAnsi" w:hAnsiTheme="minorHAnsi" w:cstheme="minorHAnsi"/>
          <w:sz w:val="22"/>
          <w:szCs w:val="22"/>
        </w:rPr>
        <w:t xml:space="preserve"> </w:t>
      </w:r>
      <w:r w:rsidR="006773B7">
        <w:rPr>
          <w:rFonts w:asciiTheme="minorHAnsi" w:hAnsiTheme="minorHAnsi" w:cstheme="minorHAnsi"/>
          <w:sz w:val="22"/>
          <w:szCs w:val="22"/>
        </w:rPr>
        <w:t xml:space="preserve">is approximately </w:t>
      </w:r>
      <w:r w:rsidR="0098427C" w:rsidRPr="00ED5B50">
        <w:rPr>
          <w:rFonts w:asciiTheme="minorHAnsi" w:hAnsiTheme="minorHAnsi" w:cstheme="minorHAnsi"/>
          <w:sz w:val="22"/>
          <w:szCs w:val="22"/>
        </w:rPr>
        <w:t>85</w:t>
      </w:r>
      <w:r w:rsidR="006773B7" w:rsidRPr="00ED5B50">
        <w:rPr>
          <w:rFonts w:asciiTheme="minorHAnsi" w:hAnsiTheme="minorHAnsi" w:cstheme="minorHAnsi"/>
          <w:sz w:val="22"/>
          <w:szCs w:val="22"/>
        </w:rPr>
        <w:t>,000</w:t>
      </w:r>
      <w:r w:rsidRPr="00905BD8">
        <w:rPr>
          <w:rFonts w:asciiTheme="minorHAnsi" w:hAnsiTheme="minorHAnsi" w:cstheme="minorHAnsi"/>
          <w:sz w:val="22"/>
          <w:szCs w:val="22"/>
        </w:rPr>
        <w:t xml:space="preserve"> gallons per day.</w:t>
      </w:r>
      <w:r w:rsidRPr="00905BD8">
        <w:rPr>
          <w:rFonts w:asciiTheme="minorHAnsi" w:hAnsiTheme="minorHAnsi" w:cstheme="minorHAnsi"/>
          <w:b/>
          <w:bCs/>
          <w:i/>
          <w:iCs/>
          <w:sz w:val="22"/>
          <w:szCs w:val="22"/>
        </w:rPr>
        <w:t xml:space="preserve">  </w:t>
      </w:r>
      <w:r w:rsidRPr="00905BD8">
        <w:rPr>
          <w:rFonts w:asciiTheme="minorHAnsi" w:hAnsiTheme="minorHAnsi" w:cstheme="minorHAnsi"/>
          <w:sz w:val="22"/>
          <w:szCs w:val="22"/>
        </w:rPr>
        <w:t xml:space="preserve">The treatment process of the treatment plant consists of 4 filters with marris media and 2 softeners, </w:t>
      </w:r>
      <w:r w:rsidRPr="00ED5B50">
        <w:rPr>
          <w:rFonts w:asciiTheme="minorHAnsi" w:hAnsiTheme="minorHAnsi" w:cstheme="minorHAnsi"/>
          <w:sz w:val="22"/>
          <w:szCs w:val="22"/>
        </w:rPr>
        <w:t xml:space="preserve">the hardness of the finished water </w:t>
      </w:r>
      <w:r w:rsidR="006773B7" w:rsidRPr="00ED5B50">
        <w:rPr>
          <w:rFonts w:asciiTheme="minorHAnsi" w:hAnsiTheme="minorHAnsi" w:cstheme="minorHAnsi"/>
          <w:sz w:val="22"/>
          <w:szCs w:val="22"/>
        </w:rPr>
        <w:t>is an average of around 13</w:t>
      </w:r>
      <w:r w:rsidR="00961168" w:rsidRPr="00ED5B50">
        <w:rPr>
          <w:rFonts w:asciiTheme="minorHAnsi" w:hAnsiTheme="minorHAnsi" w:cstheme="minorHAnsi"/>
          <w:sz w:val="22"/>
          <w:szCs w:val="22"/>
        </w:rPr>
        <w:t xml:space="preserve"> </w:t>
      </w:r>
      <w:r w:rsidRPr="00ED5B50">
        <w:rPr>
          <w:rFonts w:asciiTheme="minorHAnsi" w:hAnsiTheme="minorHAnsi" w:cstheme="minorHAnsi"/>
          <w:sz w:val="22"/>
          <w:szCs w:val="22"/>
        </w:rPr>
        <w:t>grains per gallon. The Iro</w:t>
      </w:r>
      <w:r w:rsidR="0098427C" w:rsidRPr="00ED5B50">
        <w:rPr>
          <w:rFonts w:asciiTheme="minorHAnsi" w:hAnsiTheme="minorHAnsi" w:cstheme="minorHAnsi"/>
          <w:sz w:val="22"/>
          <w:szCs w:val="22"/>
        </w:rPr>
        <w:t>n content is an average of 0.0086</w:t>
      </w:r>
      <w:r w:rsidRPr="00ED5B50">
        <w:rPr>
          <w:rFonts w:asciiTheme="minorHAnsi" w:hAnsiTheme="minorHAnsi" w:cstheme="minorHAnsi"/>
          <w:sz w:val="22"/>
          <w:szCs w:val="22"/>
        </w:rPr>
        <w:t>mg/l and the Manganese conte</w:t>
      </w:r>
      <w:r w:rsidR="0098427C" w:rsidRPr="00ED5B50">
        <w:rPr>
          <w:rFonts w:asciiTheme="minorHAnsi" w:hAnsiTheme="minorHAnsi" w:cstheme="minorHAnsi"/>
          <w:sz w:val="22"/>
          <w:szCs w:val="22"/>
        </w:rPr>
        <w:t>nt is an average of 0.0117</w:t>
      </w:r>
      <w:r w:rsidRPr="00ED5B50">
        <w:rPr>
          <w:rFonts w:asciiTheme="minorHAnsi" w:hAnsiTheme="minorHAnsi" w:cstheme="minorHAnsi"/>
          <w:sz w:val="22"/>
          <w:szCs w:val="22"/>
        </w:rPr>
        <w:t>mg/l.</w:t>
      </w:r>
      <w:r w:rsidRPr="00905BD8">
        <w:rPr>
          <w:rFonts w:asciiTheme="minorHAnsi" w:hAnsiTheme="minorHAnsi" w:cstheme="minorHAnsi"/>
          <w:sz w:val="22"/>
          <w:szCs w:val="22"/>
        </w:rPr>
        <w:t xml:space="preserve"> </w:t>
      </w:r>
    </w:p>
    <w:p w14:paraId="34DB124E" w14:textId="77777777" w:rsidR="00A64586" w:rsidRPr="00A64586" w:rsidRDefault="00A64586" w:rsidP="00A64586">
      <w:pPr>
        <w:rPr>
          <w:rFonts w:ascii="Calibri" w:hAnsi="Calibri" w:cs="Arial"/>
        </w:rPr>
      </w:pPr>
    </w:p>
    <w:p w14:paraId="535A0616" w14:textId="77777777" w:rsidR="004E1691" w:rsidRPr="00CA295D" w:rsidRDefault="00BA6420" w:rsidP="00CA295D">
      <w:pPr>
        <w:rPr>
          <w:rFonts w:asciiTheme="minorHAnsi" w:hAnsiTheme="minorHAnsi" w:cstheme="minorHAnsi"/>
          <w:color w:val="000000"/>
          <w:sz w:val="22"/>
          <w:szCs w:val="22"/>
        </w:rPr>
      </w:pPr>
      <w:r w:rsidRPr="00905BD8">
        <w:rPr>
          <w:rFonts w:asciiTheme="minorHAnsi" w:hAnsiTheme="minorHAnsi" w:cstheme="minorHAnsi"/>
          <w:sz w:val="22"/>
          <w:szCs w:val="22"/>
        </w:rPr>
        <w:t> </w:t>
      </w:r>
      <w:r w:rsidR="004E1691" w:rsidRPr="00905BD8">
        <w:rPr>
          <w:rFonts w:asciiTheme="minorHAnsi" w:hAnsiTheme="minorHAnsi" w:cstheme="minorHAnsi"/>
          <w:b/>
          <w:bCs/>
          <w:sz w:val="22"/>
          <w:szCs w:val="22"/>
        </w:rPr>
        <w:t xml:space="preserve">SUSCEPTIBILITY ANALYSIS. </w:t>
      </w:r>
      <w:r w:rsidR="004E1691" w:rsidRPr="00905BD8">
        <w:rPr>
          <w:rFonts w:asciiTheme="minorHAnsi" w:hAnsiTheme="minorHAnsi" w:cstheme="minorHAnsi"/>
          <w:sz w:val="22"/>
          <w:szCs w:val="22"/>
        </w:rPr>
        <w:t>This assessment indicates that the Village of Ohio City’s source of</w:t>
      </w:r>
    </w:p>
    <w:p w14:paraId="3FA86C55" w14:textId="77777777" w:rsidR="004E1691" w:rsidRPr="00905BD8" w:rsidRDefault="004E1691" w:rsidP="004E1691">
      <w:pPr>
        <w:widowControl/>
        <w:rPr>
          <w:rFonts w:asciiTheme="minorHAnsi" w:hAnsiTheme="minorHAnsi" w:cstheme="minorHAnsi"/>
          <w:sz w:val="22"/>
          <w:szCs w:val="22"/>
        </w:rPr>
      </w:pPr>
      <w:r w:rsidRPr="00905BD8">
        <w:rPr>
          <w:rFonts w:asciiTheme="minorHAnsi" w:hAnsiTheme="minorHAnsi" w:cstheme="minorHAnsi"/>
          <w:sz w:val="22"/>
          <w:szCs w:val="22"/>
        </w:rPr>
        <w:t>drinking water has a low susceptibility to contamination due to: &lt; presence of a thick protective layer of clay overlying the aquifer, &lt; significant depth (over 50 feet below ground surface) of the aquifer,</w:t>
      </w:r>
    </w:p>
    <w:p w14:paraId="3B50D9C3" w14:textId="77777777" w:rsidR="004E1691" w:rsidRPr="00905BD8" w:rsidRDefault="004E1691" w:rsidP="004E1691">
      <w:pPr>
        <w:widowControl/>
        <w:rPr>
          <w:rFonts w:asciiTheme="minorHAnsi" w:hAnsiTheme="minorHAnsi" w:cstheme="minorHAnsi"/>
          <w:sz w:val="22"/>
          <w:szCs w:val="22"/>
        </w:rPr>
      </w:pPr>
      <w:r w:rsidRPr="00905BD8">
        <w:rPr>
          <w:rFonts w:asciiTheme="minorHAnsi" w:hAnsiTheme="minorHAnsi" w:cstheme="minorHAnsi"/>
          <w:sz w:val="22"/>
          <w:szCs w:val="22"/>
        </w:rPr>
        <w:t>This susceptibility means that under currently existing conditions, the likelihood of the aquifer</w:t>
      </w:r>
    </w:p>
    <w:p w14:paraId="27BEE25C" w14:textId="77777777" w:rsidR="004E1691" w:rsidRPr="00905BD8" w:rsidRDefault="004E1691" w:rsidP="004E1691">
      <w:pPr>
        <w:widowControl/>
        <w:rPr>
          <w:rFonts w:asciiTheme="minorHAnsi" w:hAnsiTheme="minorHAnsi" w:cstheme="minorHAnsi"/>
          <w:sz w:val="22"/>
          <w:szCs w:val="22"/>
        </w:rPr>
      </w:pPr>
      <w:r w:rsidRPr="00905BD8">
        <w:rPr>
          <w:rFonts w:asciiTheme="minorHAnsi" w:hAnsiTheme="minorHAnsi" w:cstheme="minorHAnsi"/>
          <w:sz w:val="22"/>
          <w:szCs w:val="22"/>
        </w:rPr>
        <w:t>becoming contaminated is low. This likelihood can be minimized by implementing appropriate</w:t>
      </w:r>
    </w:p>
    <w:p w14:paraId="60FEB910" w14:textId="77777777" w:rsidR="00A64586" w:rsidRDefault="004E1691" w:rsidP="00A64586">
      <w:pPr>
        <w:rPr>
          <w:rFonts w:ascii="Calibri" w:hAnsi="Calibri" w:cs="Arial"/>
          <w:b/>
          <w:bCs/>
          <w:u w:val="single"/>
        </w:rPr>
      </w:pPr>
      <w:r w:rsidRPr="00905BD8">
        <w:rPr>
          <w:rFonts w:asciiTheme="minorHAnsi" w:hAnsiTheme="minorHAnsi" w:cstheme="minorHAnsi"/>
          <w:sz w:val="22"/>
          <w:szCs w:val="22"/>
        </w:rPr>
        <w:t>protective measures.  This susceptibility analysis is subject to revision if new potential contaminant sources are sited within the protection area, or if water sampling indicates contamination by a manmade contaminant source.</w:t>
      </w:r>
      <w:r w:rsidR="00A64586" w:rsidRPr="00A64586">
        <w:rPr>
          <w:rFonts w:ascii="Calibri" w:hAnsi="Calibri" w:cs="Arial"/>
          <w:b/>
          <w:bCs/>
          <w:u w:val="single"/>
        </w:rPr>
        <w:t xml:space="preserve"> </w:t>
      </w:r>
    </w:p>
    <w:p w14:paraId="270E8C41" w14:textId="77777777" w:rsidR="00A64586" w:rsidRDefault="00A64586" w:rsidP="00A64586">
      <w:pPr>
        <w:rPr>
          <w:rFonts w:ascii="Calibri" w:hAnsi="Calibri" w:cs="Arial"/>
          <w:b/>
          <w:bCs/>
          <w:u w:val="single"/>
        </w:rPr>
      </w:pPr>
    </w:p>
    <w:p w14:paraId="74277399" w14:textId="77777777" w:rsidR="00A64586" w:rsidRDefault="00A64586" w:rsidP="00A64586">
      <w:pPr>
        <w:rPr>
          <w:rFonts w:asciiTheme="minorHAnsi" w:hAnsiTheme="minorHAnsi" w:cstheme="minorHAnsi"/>
          <w:sz w:val="22"/>
          <w:szCs w:val="22"/>
        </w:rPr>
      </w:pPr>
      <w:r w:rsidRPr="009F5E77">
        <w:rPr>
          <w:rFonts w:ascii="Calibri" w:hAnsi="Calibri" w:cs="Arial"/>
        </w:rPr>
        <w:t xml:space="preserve">Copies of the source water assessment report prepared </w:t>
      </w:r>
      <w:r>
        <w:rPr>
          <w:rFonts w:ascii="Calibri" w:hAnsi="Calibri" w:cs="Arial"/>
        </w:rPr>
        <w:t>for the</w:t>
      </w:r>
      <w:r>
        <w:rPr>
          <w:rFonts w:ascii="Calibri" w:hAnsi="Calibri" w:cs="Arial"/>
          <w:b/>
          <w:i/>
        </w:rPr>
        <w:t xml:space="preserve"> </w:t>
      </w:r>
      <w:r w:rsidRPr="00A64586">
        <w:rPr>
          <w:rFonts w:ascii="Calibri" w:hAnsi="Calibri" w:cs="Calibri"/>
          <w:b/>
          <w:i/>
          <w:sz w:val="22"/>
          <w:szCs w:val="22"/>
        </w:rPr>
        <w:t xml:space="preserve">Village of Ohio City </w:t>
      </w:r>
      <w:r w:rsidRPr="00A64586">
        <w:rPr>
          <w:rFonts w:ascii="Calibri" w:hAnsi="Calibri" w:cs="Calibri"/>
          <w:sz w:val="22"/>
          <w:szCs w:val="22"/>
        </w:rPr>
        <w:t>are available by contacting</w:t>
      </w:r>
      <w:r w:rsidRPr="00A64586">
        <w:rPr>
          <w:rFonts w:ascii="Calibri" w:hAnsi="Calibri" w:cs="Calibri"/>
          <w:b/>
          <w:i/>
          <w:sz w:val="22"/>
          <w:szCs w:val="22"/>
        </w:rPr>
        <w:t xml:space="preserve"> Jeff Krugh at 419-965</w:t>
      </w:r>
      <w:r w:rsidR="00DB0CDF">
        <w:rPr>
          <w:rFonts w:ascii="Calibri" w:hAnsi="Calibri" w:cs="Calibri"/>
          <w:b/>
          <w:i/>
          <w:sz w:val="22"/>
          <w:szCs w:val="22"/>
        </w:rPr>
        <w:t>-2255 during business hours of 9</w:t>
      </w:r>
      <w:r w:rsidRPr="00A64586">
        <w:rPr>
          <w:rFonts w:ascii="Calibri" w:hAnsi="Calibri" w:cs="Calibri"/>
          <w:b/>
          <w:i/>
          <w:sz w:val="22"/>
          <w:szCs w:val="22"/>
        </w:rPr>
        <w:t>:00</w:t>
      </w:r>
      <w:r w:rsidR="004960E6">
        <w:rPr>
          <w:rFonts w:ascii="Calibri" w:hAnsi="Calibri" w:cs="Calibri"/>
          <w:b/>
          <w:i/>
          <w:sz w:val="22"/>
          <w:szCs w:val="22"/>
        </w:rPr>
        <w:t>am</w:t>
      </w:r>
      <w:r w:rsidRPr="00A64586">
        <w:rPr>
          <w:rFonts w:ascii="Calibri" w:hAnsi="Calibri" w:cs="Calibri"/>
          <w:b/>
          <w:i/>
          <w:sz w:val="22"/>
          <w:szCs w:val="22"/>
        </w:rPr>
        <w:t xml:space="preserve"> to 4:00</w:t>
      </w:r>
      <w:r w:rsidR="004960E6">
        <w:rPr>
          <w:rFonts w:ascii="Calibri" w:hAnsi="Calibri" w:cs="Calibri"/>
          <w:b/>
          <w:i/>
          <w:sz w:val="22"/>
          <w:szCs w:val="22"/>
        </w:rPr>
        <w:t>pm</w:t>
      </w:r>
      <w:r>
        <w:rPr>
          <w:rFonts w:ascii="Calibri" w:hAnsi="Calibri" w:cs="Arial"/>
        </w:rPr>
        <w:t xml:space="preserve">. </w:t>
      </w:r>
      <w:r w:rsidRPr="00905BD8">
        <w:rPr>
          <w:rFonts w:asciiTheme="minorHAnsi" w:hAnsiTheme="minorHAnsi" w:cstheme="minorHAnsi"/>
          <w:sz w:val="22"/>
          <w:szCs w:val="22"/>
        </w:rPr>
        <w:t xml:space="preserve"> </w:t>
      </w:r>
    </w:p>
    <w:p w14:paraId="288ABA8E" w14:textId="77777777" w:rsidR="00A64586" w:rsidRPr="009F5E77" w:rsidRDefault="00A64586" w:rsidP="00A64586">
      <w:pPr>
        <w:rPr>
          <w:rFonts w:ascii="Calibri" w:hAnsi="Calibri" w:cs="Arial"/>
          <w:b/>
          <w:i/>
        </w:rPr>
      </w:pPr>
    </w:p>
    <w:p w14:paraId="6D23AABB"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The sources of drin</w:t>
      </w:r>
      <w:r w:rsidR="00EF7615" w:rsidRPr="00905BD8">
        <w:rPr>
          <w:rFonts w:asciiTheme="minorHAnsi" w:hAnsiTheme="minorHAnsi" w:cstheme="minorHAnsi"/>
          <w:sz w:val="22"/>
          <w:szCs w:val="22"/>
        </w:rPr>
        <w:t xml:space="preserve">king water (both tap water and bottled water) </w:t>
      </w:r>
      <w:r w:rsidRPr="00905BD8">
        <w:rPr>
          <w:rFonts w:asciiTheme="minorHAnsi" w:hAnsiTheme="minorHAnsi" w:cstheme="minorHAnsi"/>
          <w:sz w:val="22"/>
          <w:szCs w:val="22"/>
        </w:rPr>
        <w:t>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C59BD46" w14:textId="77777777" w:rsidR="001D419D" w:rsidRPr="00905BD8" w:rsidRDefault="001D419D">
      <w:pPr>
        <w:rPr>
          <w:rFonts w:asciiTheme="minorHAnsi" w:hAnsiTheme="minorHAnsi" w:cstheme="minorHAnsi"/>
          <w:sz w:val="22"/>
          <w:szCs w:val="22"/>
        </w:rPr>
      </w:pPr>
    </w:p>
    <w:p w14:paraId="69BEEB49"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Contaminants that may be present in source water include:</w:t>
      </w:r>
      <w:r w:rsidR="00EF7615" w:rsidRPr="00905BD8">
        <w:rPr>
          <w:rFonts w:asciiTheme="minorHAnsi" w:hAnsiTheme="minorHAnsi" w:cstheme="minorHAnsi"/>
          <w:sz w:val="22"/>
          <w:szCs w:val="22"/>
        </w:rPr>
        <w:t xml:space="preserve"> </w:t>
      </w:r>
      <w:r w:rsidRPr="00905BD8">
        <w:rPr>
          <w:rFonts w:asciiTheme="minorHAnsi" w:hAnsiTheme="minorHAnsi" w:cstheme="minorHAnsi"/>
          <w:sz w:val="22"/>
          <w:szCs w:val="22"/>
        </w:rPr>
        <w:t xml:space="preserv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w:t>
      </w:r>
      <w:r w:rsidR="009B6030" w:rsidRPr="00905BD8">
        <w:rPr>
          <w:rFonts w:asciiTheme="minorHAnsi" w:hAnsiTheme="minorHAnsi" w:cstheme="minorHAnsi"/>
          <w:sz w:val="22"/>
          <w:szCs w:val="22"/>
        </w:rPr>
        <w:t>s</w:t>
      </w:r>
      <w:r w:rsidRPr="00905BD8">
        <w:rPr>
          <w:rFonts w:asciiTheme="minorHAnsi" w:hAnsiTheme="minorHAnsi" w:cstheme="minorHAnsi"/>
          <w:sz w:val="22"/>
          <w:szCs w:val="22"/>
        </w:rPr>
        <w:t>t</w:t>
      </w:r>
      <w:r w:rsidR="009B6030" w:rsidRPr="00905BD8">
        <w:rPr>
          <w:rFonts w:asciiTheme="minorHAnsi" w:hAnsiTheme="minorHAnsi" w:cstheme="minorHAnsi"/>
          <w:sz w:val="22"/>
          <w:szCs w:val="22"/>
        </w:rPr>
        <w:t>or</w:t>
      </w:r>
      <w:r w:rsidRPr="00905BD8">
        <w:rPr>
          <w:rFonts w:asciiTheme="minorHAnsi" w:hAnsiTheme="minorHAnsi" w:cstheme="minorHAnsi"/>
          <w:sz w:val="22"/>
          <w:szCs w:val="22"/>
        </w:rPr>
        <w:t xml:space="preserve">m water runoff, and septic systems; (E) </w:t>
      </w:r>
      <w:r w:rsidR="00EF7615" w:rsidRPr="00905BD8">
        <w:rPr>
          <w:rFonts w:asciiTheme="minorHAnsi" w:hAnsiTheme="minorHAnsi" w:cstheme="minorHAnsi"/>
          <w:sz w:val="22"/>
          <w:szCs w:val="22"/>
        </w:rPr>
        <w:t>R</w:t>
      </w:r>
      <w:r w:rsidRPr="00905BD8">
        <w:rPr>
          <w:rFonts w:asciiTheme="minorHAnsi" w:hAnsiTheme="minorHAnsi" w:cstheme="minorHAnsi"/>
          <w:sz w:val="22"/>
          <w:szCs w:val="22"/>
        </w:rPr>
        <w:t>adioactive contaminants, which can be naturally-occurring or be the result of oil and gas production and mining activities.</w:t>
      </w:r>
    </w:p>
    <w:p w14:paraId="5C554CF3" w14:textId="77777777" w:rsidR="001D419D" w:rsidRPr="00905BD8" w:rsidRDefault="001D419D">
      <w:pPr>
        <w:rPr>
          <w:rFonts w:asciiTheme="minorHAnsi" w:hAnsiTheme="minorHAnsi" w:cstheme="minorHAnsi"/>
          <w:sz w:val="22"/>
          <w:szCs w:val="22"/>
        </w:rPr>
      </w:pPr>
    </w:p>
    <w:p w14:paraId="4F75E2AA"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In order to ensure that tap water is safe to drink, USEPA prescribes regulations which limit the amount of certain contaminants in water provided by public water systems.  FDA regulations establish limits for contaminants in bottled water which must provide the same protection for public health.</w:t>
      </w:r>
    </w:p>
    <w:p w14:paraId="78856C2C"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Drinking water, including bottled water, may reasonably be expected to contain at least small amounts</w:t>
      </w:r>
      <w:r w:rsidR="00334E08" w:rsidRPr="00905BD8">
        <w:rPr>
          <w:rFonts w:asciiTheme="minorHAnsi" w:hAnsiTheme="minorHAnsi" w:cstheme="minorHAnsi"/>
          <w:sz w:val="22"/>
          <w:szCs w:val="22"/>
        </w:rPr>
        <w:t xml:space="preserve"> </w:t>
      </w:r>
      <w:r w:rsidRPr="00905BD8">
        <w:rPr>
          <w:rFonts w:asciiTheme="minorHAnsi" w:hAnsiTheme="minorHAnsi" w:cstheme="minorHAnsi"/>
          <w:sz w:val="22"/>
          <w:szCs w:val="22"/>
        </w:rPr>
        <w:t xml:space="preserve">of some contaminants.  The presence of contaminants does not necessarily indicate that water poses a health risk.  More information about contaminants and potential health effects can be obtained by calling the </w:t>
      </w:r>
      <w:r w:rsidR="001A333D" w:rsidRPr="00905BD8">
        <w:rPr>
          <w:rFonts w:asciiTheme="minorHAnsi" w:hAnsiTheme="minorHAnsi" w:cstheme="minorHAnsi"/>
          <w:sz w:val="22"/>
          <w:szCs w:val="22"/>
        </w:rPr>
        <w:t xml:space="preserve">Federal </w:t>
      </w:r>
      <w:r w:rsidRPr="00905BD8">
        <w:rPr>
          <w:rFonts w:asciiTheme="minorHAnsi" w:hAnsiTheme="minorHAnsi" w:cstheme="minorHAnsi"/>
          <w:sz w:val="22"/>
          <w:szCs w:val="22"/>
        </w:rPr>
        <w:t>Environmental Protection Agency</w:t>
      </w:r>
      <w:r w:rsidR="001A333D" w:rsidRPr="00905BD8">
        <w:rPr>
          <w:rFonts w:asciiTheme="minorHAnsi" w:hAnsiTheme="minorHAnsi" w:cstheme="minorHAnsi"/>
          <w:sz w:val="22"/>
          <w:szCs w:val="22"/>
        </w:rPr>
        <w:t>’</w:t>
      </w:r>
      <w:r w:rsidRPr="00905BD8">
        <w:rPr>
          <w:rFonts w:asciiTheme="minorHAnsi" w:hAnsiTheme="minorHAnsi" w:cstheme="minorHAnsi"/>
          <w:sz w:val="22"/>
          <w:szCs w:val="22"/>
        </w:rPr>
        <w:t>s Safe Drinking Water Hotline (1-800-426-4791).</w:t>
      </w:r>
    </w:p>
    <w:p w14:paraId="3193BAB6" w14:textId="77777777" w:rsidR="00CA295D" w:rsidRDefault="00CA295D" w:rsidP="00CA295D">
      <w:pPr>
        <w:rPr>
          <w:rFonts w:asciiTheme="minorHAnsi" w:hAnsiTheme="minorHAnsi" w:cstheme="minorHAnsi"/>
          <w:b/>
          <w:bCs/>
          <w:sz w:val="22"/>
          <w:szCs w:val="22"/>
        </w:rPr>
      </w:pPr>
    </w:p>
    <w:p w14:paraId="0B6EB329" w14:textId="77777777" w:rsidR="001D419D" w:rsidRPr="00905BD8" w:rsidRDefault="001D419D" w:rsidP="00CA295D">
      <w:pPr>
        <w:jc w:val="center"/>
        <w:rPr>
          <w:rFonts w:asciiTheme="minorHAnsi" w:hAnsiTheme="minorHAnsi" w:cstheme="minorHAnsi"/>
          <w:b/>
          <w:bCs/>
          <w:sz w:val="22"/>
          <w:szCs w:val="22"/>
        </w:rPr>
      </w:pPr>
      <w:r w:rsidRPr="00905BD8">
        <w:rPr>
          <w:rFonts w:asciiTheme="minorHAnsi" w:hAnsiTheme="minorHAnsi" w:cstheme="minorHAnsi"/>
          <w:b/>
          <w:bCs/>
          <w:sz w:val="22"/>
          <w:szCs w:val="22"/>
        </w:rPr>
        <w:lastRenderedPageBreak/>
        <w:t>Who needs to take special precautions?</w:t>
      </w:r>
    </w:p>
    <w:p w14:paraId="30DBD39C" w14:textId="77777777" w:rsidR="00467854" w:rsidRPr="00905BD8" w:rsidRDefault="00467854">
      <w:pPr>
        <w:rPr>
          <w:rFonts w:asciiTheme="minorHAnsi" w:hAnsiTheme="minorHAnsi" w:cstheme="minorHAnsi"/>
          <w:sz w:val="22"/>
          <w:szCs w:val="22"/>
        </w:rPr>
      </w:pPr>
    </w:p>
    <w:p w14:paraId="7C51C57C"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Some people may be more vulnerable to contaminants in drinking water than the general population.  Immuno-compromised persons</w:t>
      </w:r>
      <w:r w:rsidR="001A333D" w:rsidRPr="00905BD8">
        <w:rPr>
          <w:rFonts w:asciiTheme="minorHAnsi" w:hAnsiTheme="minorHAnsi" w:cstheme="minorHAnsi"/>
          <w:sz w:val="22"/>
          <w:szCs w:val="22"/>
        </w:rPr>
        <w:t>,</w:t>
      </w:r>
      <w:r w:rsidRPr="00905BD8">
        <w:rPr>
          <w:rFonts w:asciiTheme="minorHAnsi" w:hAnsiTheme="minorHAnsi" w:cstheme="minorHAnsi"/>
          <w:sz w:val="22"/>
          <w:szCs w:val="22"/>
        </w:rPr>
        <w:t xml:space="preserve">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681220A1" w14:textId="77777777" w:rsidR="00467854" w:rsidRPr="00905BD8" w:rsidRDefault="00467854">
      <w:pPr>
        <w:rPr>
          <w:rFonts w:asciiTheme="minorHAnsi" w:hAnsiTheme="minorHAnsi" w:cstheme="minorHAnsi"/>
          <w:b/>
          <w:bCs/>
          <w:sz w:val="22"/>
          <w:szCs w:val="22"/>
        </w:rPr>
      </w:pPr>
    </w:p>
    <w:p w14:paraId="1A7AA0A0" w14:textId="77777777" w:rsidR="001D419D" w:rsidRPr="00905BD8" w:rsidRDefault="001D419D" w:rsidP="003D1F41">
      <w:pPr>
        <w:jc w:val="center"/>
        <w:rPr>
          <w:rFonts w:asciiTheme="minorHAnsi" w:hAnsiTheme="minorHAnsi" w:cstheme="minorHAnsi"/>
          <w:sz w:val="22"/>
          <w:szCs w:val="22"/>
        </w:rPr>
      </w:pPr>
      <w:r w:rsidRPr="00905BD8">
        <w:rPr>
          <w:rFonts w:asciiTheme="minorHAnsi" w:hAnsiTheme="minorHAnsi" w:cstheme="minorHAnsi"/>
          <w:b/>
          <w:bCs/>
          <w:sz w:val="22"/>
          <w:szCs w:val="22"/>
        </w:rPr>
        <w:t>About your drinking water.</w:t>
      </w:r>
    </w:p>
    <w:p w14:paraId="6D70CF52" w14:textId="77777777" w:rsidR="00334E08" w:rsidRPr="00905BD8" w:rsidRDefault="00334E08">
      <w:pPr>
        <w:rPr>
          <w:rFonts w:asciiTheme="minorHAnsi" w:hAnsiTheme="minorHAnsi" w:cstheme="minorHAnsi"/>
          <w:sz w:val="22"/>
          <w:szCs w:val="22"/>
        </w:rPr>
      </w:pPr>
    </w:p>
    <w:p w14:paraId="1BCE7BA5"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 xml:space="preserve">The EPA requires regular sampling to ensure drinking water safety.  The </w:t>
      </w:r>
      <w:r w:rsidR="00F8064C" w:rsidRPr="00905BD8">
        <w:rPr>
          <w:rFonts w:asciiTheme="minorHAnsi" w:hAnsiTheme="minorHAnsi" w:cstheme="minorHAnsi"/>
          <w:b/>
          <w:bCs/>
          <w:sz w:val="22"/>
          <w:szCs w:val="22"/>
        </w:rPr>
        <w:t xml:space="preserve">Village of Ohio City </w:t>
      </w:r>
      <w:r w:rsidRPr="00905BD8">
        <w:rPr>
          <w:rFonts w:asciiTheme="minorHAnsi" w:hAnsiTheme="minorHAnsi" w:cstheme="minorHAnsi"/>
          <w:sz w:val="22"/>
          <w:szCs w:val="22"/>
        </w:rPr>
        <w:t xml:space="preserve">conducted sampling for </w:t>
      </w:r>
      <w:r w:rsidRPr="00905BD8">
        <w:rPr>
          <w:rFonts w:asciiTheme="minorHAnsi" w:hAnsiTheme="minorHAnsi" w:cstheme="minorHAnsi"/>
          <w:b/>
          <w:bCs/>
          <w:i/>
          <w:iCs/>
          <w:sz w:val="22"/>
          <w:szCs w:val="22"/>
        </w:rPr>
        <w:t>{bacteria; inorganic; rad</w:t>
      </w:r>
      <w:r w:rsidR="00F8064C" w:rsidRPr="00905BD8">
        <w:rPr>
          <w:rFonts w:asciiTheme="minorHAnsi" w:hAnsiTheme="minorHAnsi" w:cstheme="minorHAnsi"/>
          <w:b/>
          <w:bCs/>
          <w:i/>
          <w:iCs/>
          <w:sz w:val="22"/>
          <w:szCs w:val="22"/>
        </w:rPr>
        <w:t>iological</w:t>
      </w:r>
      <w:r w:rsidRPr="00905BD8">
        <w:rPr>
          <w:rFonts w:asciiTheme="minorHAnsi" w:hAnsiTheme="minorHAnsi" w:cstheme="minorHAnsi"/>
          <w:b/>
          <w:bCs/>
          <w:i/>
          <w:iCs/>
          <w:sz w:val="22"/>
          <w:szCs w:val="22"/>
        </w:rPr>
        <w:t>; volatile organic</w:t>
      </w:r>
      <w:r w:rsidR="00F8064C" w:rsidRPr="00905BD8">
        <w:rPr>
          <w:rFonts w:asciiTheme="minorHAnsi" w:hAnsiTheme="minorHAnsi" w:cstheme="minorHAnsi"/>
          <w:b/>
          <w:bCs/>
          <w:i/>
          <w:iCs/>
          <w:sz w:val="22"/>
          <w:szCs w:val="22"/>
        </w:rPr>
        <w:t xml:space="preserve">; lead &amp; copper; </w:t>
      </w:r>
      <w:r w:rsidR="00C67FC3" w:rsidRPr="00905BD8">
        <w:rPr>
          <w:rFonts w:asciiTheme="minorHAnsi" w:hAnsiTheme="minorHAnsi" w:cstheme="minorHAnsi"/>
          <w:b/>
          <w:bCs/>
          <w:i/>
          <w:iCs/>
          <w:sz w:val="22"/>
          <w:szCs w:val="22"/>
        </w:rPr>
        <w:t>disinfectant</w:t>
      </w:r>
      <w:r w:rsidR="00F8064C" w:rsidRPr="00905BD8">
        <w:rPr>
          <w:rFonts w:asciiTheme="minorHAnsi" w:hAnsiTheme="minorHAnsi" w:cstheme="minorHAnsi"/>
          <w:b/>
          <w:bCs/>
          <w:i/>
          <w:iCs/>
          <w:sz w:val="22"/>
          <w:szCs w:val="22"/>
        </w:rPr>
        <w:t xml:space="preserve"> byproduct</w:t>
      </w:r>
      <w:r w:rsidR="0090463D" w:rsidRPr="00905BD8">
        <w:rPr>
          <w:rFonts w:asciiTheme="minorHAnsi" w:hAnsiTheme="minorHAnsi" w:cstheme="minorHAnsi"/>
          <w:b/>
          <w:bCs/>
          <w:i/>
          <w:iCs/>
          <w:sz w:val="22"/>
          <w:szCs w:val="22"/>
        </w:rPr>
        <w:t xml:space="preserve"> </w:t>
      </w:r>
      <w:r w:rsidR="000E0E09">
        <w:rPr>
          <w:rFonts w:asciiTheme="minorHAnsi" w:hAnsiTheme="minorHAnsi" w:cstheme="minorHAnsi"/>
          <w:sz w:val="22"/>
          <w:szCs w:val="22"/>
        </w:rPr>
        <w:t>during 2024</w:t>
      </w:r>
      <w:r w:rsidRPr="00905BD8">
        <w:rPr>
          <w:rFonts w:asciiTheme="minorHAnsi" w:hAnsiTheme="minorHAnsi" w:cstheme="minorHAnsi"/>
          <w:sz w:val="22"/>
          <w:szCs w:val="22"/>
        </w:rPr>
        <w:t xml:space="preserve">.  Samples were collected </w:t>
      </w:r>
      <w:r w:rsidR="00C67FC3" w:rsidRPr="00905BD8">
        <w:rPr>
          <w:rFonts w:asciiTheme="minorHAnsi" w:hAnsiTheme="minorHAnsi" w:cstheme="minorHAnsi"/>
          <w:sz w:val="22"/>
          <w:szCs w:val="22"/>
        </w:rPr>
        <w:t xml:space="preserve">for </w:t>
      </w:r>
      <w:r w:rsidR="00FC54A0" w:rsidRPr="00905BD8">
        <w:rPr>
          <w:rFonts w:asciiTheme="minorHAnsi" w:hAnsiTheme="minorHAnsi" w:cstheme="minorHAnsi"/>
          <w:sz w:val="22"/>
          <w:szCs w:val="22"/>
        </w:rPr>
        <w:t>d</w:t>
      </w:r>
      <w:r w:rsidRPr="00905BD8">
        <w:rPr>
          <w:rFonts w:asciiTheme="minorHAnsi" w:hAnsiTheme="minorHAnsi" w:cstheme="minorHAnsi"/>
          <w:sz w:val="22"/>
          <w:szCs w:val="22"/>
        </w:rPr>
        <w:t xml:space="preserve">ifferent </w:t>
      </w:r>
      <w:r w:rsidR="008F56EE" w:rsidRPr="00905BD8">
        <w:rPr>
          <w:rFonts w:asciiTheme="minorHAnsi" w:hAnsiTheme="minorHAnsi" w:cstheme="minorHAnsi"/>
          <w:sz w:val="22"/>
          <w:szCs w:val="22"/>
        </w:rPr>
        <w:t>contaminants, most</w:t>
      </w:r>
      <w:r w:rsidRPr="00905BD8">
        <w:rPr>
          <w:rFonts w:asciiTheme="minorHAnsi" w:hAnsiTheme="minorHAnsi" w:cstheme="minorHAnsi"/>
          <w:sz w:val="22"/>
          <w:szCs w:val="22"/>
        </w:rPr>
        <w:t xml:space="preserve"> of which were not detected in the </w:t>
      </w:r>
      <w:r w:rsidR="00334E08" w:rsidRPr="00905BD8">
        <w:rPr>
          <w:rFonts w:asciiTheme="minorHAnsi" w:hAnsiTheme="minorHAnsi" w:cstheme="minorHAnsi"/>
          <w:b/>
          <w:bCs/>
          <w:sz w:val="22"/>
          <w:szCs w:val="22"/>
        </w:rPr>
        <w:t xml:space="preserve">Village of Ohio City </w:t>
      </w:r>
      <w:r w:rsidRPr="00905BD8">
        <w:rPr>
          <w:rFonts w:asciiTheme="minorHAnsi" w:hAnsiTheme="minorHAnsi" w:cstheme="minorHAnsi"/>
          <w:sz w:val="22"/>
          <w:szCs w:val="22"/>
        </w:rPr>
        <w:t xml:space="preserve">water supply.  The Ohio EPA requires us to monitor for some contaminants less than once per year because the concentrations of these contaminants do not change frequently.  Some of our data, though accurate, are more than </w:t>
      </w:r>
      <w:r w:rsidR="008F56EE" w:rsidRPr="00905BD8">
        <w:rPr>
          <w:rFonts w:asciiTheme="minorHAnsi" w:hAnsiTheme="minorHAnsi" w:cstheme="minorHAnsi"/>
          <w:sz w:val="22"/>
          <w:szCs w:val="22"/>
        </w:rPr>
        <w:t>one-year-old</w:t>
      </w:r>
      <w:r w:rsidRPr="00905BD8">
        <w:rPr>
          <w:rFonts w:asciiTheme="minorHAnsi" w:hAnsiTheme="minorHAnsi" w:cstheme="minorHAnsi"/>
          <w:sz w:val="22"/>
          <w:szCs w:val="22"/>
        </w:rPr>
        <w:t>.</w:t>
      </w:r>
    </w:p>
    <w:p w14:paraId="5B6A3059" w14:textId="77777777" w:rsidR="001D419D" w:rsidRPr="00905BD8" w:rsidRDefault="001D419D">
      <w:pPr>
        <w:rPr>
          <w:rFonts w:asciiTheme="minorHAnsi" w:hAnsiTheme="minorHAnsi" w:cstheme="minorHAnsi"/>
          <w:sz w:val="22"/>
          <w:szCs w:val="22"/>
        </w:rPr>
      </w:pPr>
    </w:p>
    <w:p w14:paraId="13CDA425" w14:textId="77777777" w:rsidR="00D67F43" w:rsidRPr="00905BD8" w:rsidRDefault="00D67F43" w:rsidP="003D1F41">
      <w:pPr>
        <w:jc w:val="center"/>
        <w:rPr>
          <w:rFonts w:asciiTheme="minorHAnsi" w:hAnsiTheme="minorHAnsi" w:cstheme="minorHAnsi"/>
          <w:b/>
          <w:bCs/>
          <w:i/>
          <w:iCs/>
          <w:sz w:val="22"/>
          <w:szCs w:val="22"/>
        </w:rPr>
      </w:pPr>
      <w:r w:rsidRPr="00905BD8">
        <w:rPr>
          <w:rFonts w:asciiTheme="minorHAnsi" w:hAnsiTheme="minorHAnsi" w:cstheme="minorHAnsi"/>
          <w:b/>
          <w:sz w:val="22"/>
          <w:szCs w:val="22"/>
        </w:rPr>
        <w:t>Monitoring &amp; Reporting Violations &amp; Enforcement Actions</w:t>
      </w:r>
    </w:p>
    <w:p w14:paraId="531EE2CD" w14:textId="3D8C3CDA" w:rsidR="00025043" w:rsidRPr="00905BD8" w:rsidRDefault="00334E08">
      <w:pPr>
        <w:rPr>
          <w:rStyle w:val="CommentReference"/>
          <w:rFonts w:asciiTheme="minorHAnsi" w:hAnsiTheme="minorHAnsi" w:cstheme="minorHAnsi"/>
          <w:sz w:val="22"/>
          <w:szCs w:val="22"/>
        </w:rPr>
      </w:pPr>
      <w:r w:rsidRPr="00905BD8">
        <w:rPr>
          <w:rFonts w:asciiTheme="minorHAnsi" w:hAnsiTheme="minorHAnsi" w:cstheme="minorHAnsi"/>
          <w:bCs/>
          <w:iCs/>
          <w:sz w:val="22"/>
          <w:szCs w:val="22"/>
        </w:rPr>
        <w:t>The Village of Ohio City is proud to say that we had no violations</w:t>
      </w:r>
      <w:r w:rsidR="005B4CF1">
        <w:rPr>
          <w:rFonts w:asciiTheme="minorHAnsi" w:hAnsiTheme="minorHAnsi" w:cstheme="minorHAnsi"/>
          <w:bCs/>
          <w:iCs/>
          <w:sz w:val="22"/>
          <w:szCs w:val="22"/>
        </w:rPr>
        <w:t xml:space="preserve"> for the monitoring year of 202</w:t>
      </w:r>
      <w:r w:rsidR="00AD431D">
        <w:rPr>
          <w:rFonts w:asciiTheme="minorHAnsi" w:hAnsiTheme="minorHAnsi" w:cstheme="minorHAnsi"/>
          <w:bCs/>
          <w:iCs/>
          <w:sz w:val="22"/>
          <w:szCs w:val="22"/>
        </w:rPr>
        <w:t>4</w:t>
      </w:r>
      <w:r w:rsidRPr="00905BD8">
        <w:rPr>
          <w:rFonts w:asciiTheme="minorHAnsi" w:hAnsiTheme="minorHAnsi" w:cstheme="minorHAnsi"/>
          <w:bCs/>
          <w:iCs/>
          <w:sz w:val="22"/>
          <w:szCs w:val="22"/>
        </w:rPr>
        <w:t>.</w:t>
      </w:r>
    </w:p>
    <w:p w14:paraId="62EFB7A0" w14:textId="77777777" w:rsidR="00AC0D76" w:rsidRPr="00905BD8" w:rsidRDefault="00AC0D76">
      <w:pPr>
        <w:rPr>
          <w:rFonts w:asciiTheme="minorHAnsi" w:hAnsiTheme="minorHAnsi" w:cstheme="minorHAnsi"/>
          <w:bCs/>
          <w:sz w:val="22"/>
          <w:szCs w:val="22"/>
        </w:rPr>
      </w:pPr>
    </w:p>
    <w:p w14:paraId="21645735" w14:textId="77777777" w:rsidR="00334E08" w:rsidRPr="00905BD8" w:rsidRDefault="00334E08" w:rsidP="003D1F41">
      <w:pPr>
        <w:jc w:val="center"/>
        <w:rPr>
          <w:rFonts w:asciiTheme="minorHAnsi" w:hAnsiTheme="minorHAnsi" w:cstheme="minorHAnsi"/>
          <w:sz w:val="22"/>
          <w:szCs w:val="22"/>
        </w:rPr>
      </w:pPr>
      <w:r w:rsidRPr="00905BD8">
        <w:rPr>
          <w:rFonts w:asciiTheme="minorHAnsi" w:hAnsiTheme="minorHAnsi" w:cstheme="minorHAnsi"/>
          <w:b/>
          <w:bCs/>
          <w:sz w:val="22"/>
          <w:szCs w:val="22"/>
        </w:rPr>
        <w:t>Detected Contaminants</w:t>
      </w:r>
    </w:p>
    <w:p w14:paraId="21725D2E"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t xml:space="preserve"> below is information on those contaminants that were found in the </w:t>
      </w:r>
      <w:r w:rsidRPr="00905BD8">
        <w:rPr>
          <w:rFonts w:asciiTheme="minorHAnsi" w:hAnsiTheme="minorHAnsi" w:cstheme="minorHAnsi"/>
          <w:b/>
          <w:bCs/>
          <w:sz w:val="22"/>
          <w:szCs w:val="22"/>
        </w:rPr>
        <w:t>{</w:t>
      </w:r>
      <w:r w:rsidRPr="00905BD8">
        <w:rPr>
          <w:rFonts w:asciiTheme="minorHAnsi" w:hAnsiTheme="minorHAnsi" w:cstheme="minorHAnsi"/>
          <w:b/>
          <w:bCs/>
          <w:i/>
          <w:iCs/>
          <w:sz w:val="22"/>
          <w:szCs w:val="22"/>
        </w:rPr>
        <w:t>Water System Name}</w:t>
      </w:r>
      <w:r w:rsidRPr="00905BD8">
        <w:rPr>
          <w:rFonts w:asciiTheme="minorHAnsi" w:hAnsiTheme="minorHAnsi" w:cstheme="minorHAnsi"/>
          <w:sz w:val="22"/>
          <w:szCs w:val="22"/>
        </w:rPr>
        <w:t xml:space="preserve"> drinking water.</w:t>
      </w:r>
    </w:p>
    <w:p w14:paraId="3B6D67C8" w14:textId="77777777" w:rsidR="00E754D8" w:rsidRPr="00905BD8" w:rsidRDefault="00E754D8">
      <w:pPr>
        <w:rPr>
          <w:rFonts w:asciiTheme="minorHAnsi" w:hAnsiTheme="minorHAnsi" w:cstheme="minorHAnsi"/>
          <w:b/>
          <w:sz w:val="22"/>
          <w:szCs w:val="22"/>
        </w:rPr>
      </w:pPr>
    </w:p>
    <w:p w14:paraId="6F3334BA" w14:textId="77777777" w:rsidR="00C74C57" w:rsidRPr="00905BD8" w:rsidRDefault="00C74C57">
      <w:pPr>
        <w:rPr>
          <w:rFonts w:asciiTheme="minorHAnsi" w:hAnsiTheme="minorHAnsi" w:cstheme="minorHAnsi"/>
          <w:b/>
          <w:sz w:val="22"/>
          <w:szCs w:val="22"/>
        </w:rPr>
      </w:pPr>
      <w:r w:rsidRPr="00905BD8">
        <w:rPr>
          <w:rFonts w:asciiTheme="minorHAnsi" w:hAnsiTheme="minorHAnsi" w:cstheme="minorHAnsi"/>
          <w:b/>
          <w:sz w:val="22"/>
          <w:szCs w:val="22"/>
        </w:rPr>
        <w:t>TABLE OF DETECTED CONTAMINANTS</w:t>
      </w:r>
    </w:p>
    <w:tbl>
      <w:tblPr>
        <w:tblW w:w="10620" w:type="dxa"/>
        <w:tblInd w:w="43" w:type="dxa"/>
        <w:tblLayout w:type="fixed"/>
        <w:tblCellMar>
          <w:left w:w="43" w:type="dxa"/>
          <w:right w:w="43" w:type="dxa"/>
        </w:tblCellMar>
        <w:tblLook w:val="0000" w:firstRow="0" w:lastRow="0" w:firstColumn="0" w:lastColumn="0" w:noHBand="0" w:noVBand="0"/>
      </w:tblPr>
      <w:tblGrid>
        <w:gridCol w:w="1800"/>
        <w:gridCol w:w="900"/>
        <w:gridCol w:w="720"/>
        <w:gridCol w:w="900"/>
        <w:gridCol w:w="90"/>
        <w:gridCol w:w="1260"/>
        <w:gridCol w:w="1080"/>
        <w:gridCol w:w="1080"/>
        <w:gridCol w:w="2790"/>
      </w:tblGrid>
      <w:tr w:rsidR="001A333D" w:rsidRPr="00905BD8" w14:paraId="58F6FCFD" w14:textId="77777777" w:rsidTr="00BD7214">
        <w:tc>
          <w:tcPr>
            <w:tcW w:w="18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A7AB1F1"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Contaminants (Units)</w:t>
            </w:r>
          </w:p>
        </w:tc>
        <w:tc>
          <w:tcPr>
            <w:tcW w:w="9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0093374"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MCLG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C07DF3B"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MCL</w:t>
            </w:r>
          </w:p>
        </w:tc>
        <w:tc>
          <w:tcPr>
            <w:tcW w:w="99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450B9819"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8D6E3BA"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Range of Detections</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6EB3EF3"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9DAA4BA" w14:textId="77777777" w:rsidR="001D419D" w:rsidRPr="00905BD8" w:rsidRDefault="001D419D" w:rsidP="0046557B">
            <w:pPr>
              <w:rPr>
                <w:rFonts w:asciiTheme="minorHAnsi" w:hAnsiTheme="minorHAnsi" w:cstheme="minorHAnsi"/>
                <w:b/>
                <w:bCs/>
                <w:sz w:val="22"/>
                <w:szCs w:val="22"/>
              </w:rPr>
            </w:pPr>
            <w:r w:rsidRPr="00905BD8">
              <w:rPr>
                <w:rFonts w:asciiTheme="minorHAnsi" w:hAnsiTheme="minorHAnsi" w:cstheme="minorHAnsi"/>
                <w:b/>
                <w:bCs/>
                <w:sz w:val="22"/>
                <w:szCs w:val="22"/>
              </w:rPr>
              <w:t>Sample</w:t>
            </w:r>
            <w:r w:rsidR="001A333D" w:rsidRPr="00905BD8">
              <w:rPr>
                <w:rFonts w:asciiTheme="minorHAnsi" w:hAnsiTheme="minorHAnsi" w:cstheme="minorHAnsi"/>
                <w:b/>
                <w:bCs/>
                <w:sz w:val="22"/>
                <w:szCs w:val="22"/>
              </w:rPr>
              <w:t xml:space="preserve"> </w:t>
            </w:r>
            <w:r w:rsidRPr="00905BD8">
              <w:rPr>
                <w:rFonts w:asciiTheme="minorHAnsi" w:hAnsiTheme="minorHAnsi" w:cstheme="minorHAnsi"/>
                <w:b/>
                <w:bCs/>
                <w:sz w:val="22"/>
                <w:szCs w:val="22"/>
              </w:rPr>
              <w:t xml:space="preserve">Year </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3EE531B" w14:textId="77777777" w:rsidR="001D419D" w:rsidRPr="00905BD8" w:rsidRDefault="001D419D" w:rsidP="0046557B">
            <w:pPr>
              <w:rPr>
                <w:rFonts w:asciiTheme="minorHAnsi" w:hAnsiTheme="minorHAnsi" w:cstheme="minorHAnsi"/>
                <w:b/>
                <w:bCs/>
                <w:sz w:val="22"/>
                <w:szCs w:val="22"/>
              </w:rPr>
            </w:pPr>
            <w:r w:rsidRPr="00905BD8">
              <w:rPr>
                <w:rFonts w:asciiTheme="minorHAnsi" w:hAnsiTheme="minorHAnsi" w:cstheme="minorHAnsi"/>
                <w:b/>
                <w:bCs/>
                <w:sz w:val="22"/>
                <w:szCs w:val="22"/>
              </w:rPr>
              <w:t>Ty</w:t>
            </w:r>
            <w:r w:rsidR="003713B1" w:rsidRPr="00905BD8">
              <w:rPr>
                <w:rFonts w:asciiTheme="minorHAnsi" w:hAnsiTheme="minorHAnsi" w:cstheme="minorHAnsi"/>
                <w:b/>
                <w:bCs/>
                <w:sz w:val="22"/>
                <w:szCs w:val="22"/>
              </w:rPr>
              <w:t>pical Source of Contaminants</w:t>
            </w:r>
          </w:p>
        </w:tc>
      </w:tr>
      <w:tr w:rsidR="0046557B" w:rsidRPr="00905BD8" w14:paraId="3A819610"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16544902"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Bacteriological</w:t>
            </w:r>
          </w:p>
        </w:tc>
      </w:tr>
      <w:tr w:rsidR="001A333D" w:rsidRPr="00905BD8" w14:paraId="7330D99C"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1866B078" w14:textId="77777777" w:rsidR="001D419D" w:rsidRPr="00905BD8" w:rsidRDefault="001D419D" w:rsidP="0046557B">
            <w:pPr>
              <w:spacing w:line="120" w:lineRule="exact"/>
              <w:rPr>
                <w:rFonts w:asciiTheme="minorHAnsi" w:hAnsiTheme="minorHAnsi" w:cstheme="minorHAnsi"/>
                <w:b/>
                <w:bCs/>
                <w:sz w:val="22"/>
                <w:szCs w:val="22"/>
              </w:rPr>
            </w:pPr>
          </w:p>
          <w:p w14:paraId="368C981A"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Total Coliform</w:t>
            </w:r>
          </w:p>
        </w:tc>
        <w:tc>
          <w:tcPr>
            <w:tcW w:w="900" w:type="dxa"/>
            <w:tcBorders>
              <w:top w:val="single" w:sz="7" w:space="0" w:color="000000"/>
              <w:left w:val="single" w:sz="7" w:space="0" w:color="000000"/>
              <w:bottom w:val="single" w:sz="7" w:space="0" w:color="000000"/>
              <w:right w:val="single" w:sz="7" w:space="0" w:color="000000"/>
            </w:tcBorders>
            <w:vAlign w:val="center"/>
          </w:tcPr>
          <w:p w14:paraId="4AB3F33D" w14:textId="77777777" w:rsidR="001D419D" w:rsidRPr="00905BD8" w:rsidRDefault="001D419D" w:rsidP="0046557B">
            <w:pPr>
              <w:spacing w:line="120" w:lineRule="exact"/>
              <w:rPr>
                <w:rFonts w:asciiTheme="minorHAnsi" w:hAnsiTheme="minorHAnsi" w:cstheme="minorHAnsi"/>
                <w:sz w:val="22"/>
                <w:szCs w:val="22"/>
              </w:rPr>
            </w:pPr>
          </w:p>
          <w:p w14:paraId="7487442C"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044F4419" w14:textId="77777777" w:rsidR="001D419D" w:rsidRPr="00905BD8" w:rsidRDefault="001D419D" w:rsidP="0046557B">
            <w:pPr>
              <w:spacing w:line="120" w:lineRule="exact"/>
              <w:rPr>
                <w:rFonts w:asciiTheme="minorHAnsi" w:hAnsiTheme="minorHAnsi" w:cstheme="minorHAnsi"/>
                <w:sz w:val="22"/>
                <w:szCs w:val="22"/>
              </w:rPr>
            </w:pPr>
          </w:p>
          <w:p w14:paraId="6FF42D26"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575023F"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0</w:t>
            </w:r>
          </w:p>
        </w:tc>
        <w:tc>
          <w:tcPr>
            <w:tcW w:w="1260" w:type="dxa"/>
            <w:tcBorders>
              <w:top w:val="single" w:sz="7" w:space="0" w:color="000000"/>
              <w:left w:val="single" w:sz="7" w:space="0" w:color="000000"/>
              <w:bottom w:val="single" w:sz="7" w:space="0" w:color="000000"/>
              <w:right w:val="single" w:sz="7" w:space="0" w:color="000000"/>
            </w:tcBorders>
            <w:vAlign w:val="center"/>
          </w:tcPr>
          <w:p w14:paraId="74E3CCAD" w14:textId="77777777" w:rsidR="001D419D" w:rsidRPr="00905BD8" w:rsidRDefault="001D419D" w:rsidP="0046557B">
            <w:pPr>
              <w:spacing w:line="120" w:lineRule="exact"/>
              <w:rPr>
                <w:rFonts w:asciiTheme="minorHAnsi" w:hAnsiTheme="minorHAnsi" w:cstheme="minorHAnsi"/>
                <w:sz w:val="22"/>
                <w:szCs w:val="22"/>
              </w:rPr>
            </w:pPr>
          </w:p>
          <w:p w14:paraId="623005FA"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12 Months</w:t>
            </w:r>
          </w:p>
        </w:tc>
        <w:tc>
          <w:tcPr>
            <w:tcW w:w="1080" w:type="dxa"/>
            <w:tcBorders>
              <w:top w:val="single" w:sz="7" w:space="0" w:color="000000"/>
              <w:left w:val="single" w:sz="7" w:space="0" w:color="000000"/>
              <w:bottom w:val="single" w:sz="7" w:space="0" w:color="000000"/>
              <w:right w:val="single" w:sz="7" w:space="0" w:color="000000"/>
            </w:tcBorders>
            <w:vAlign w:val="center"/>
          </w:tcPr>
          <w:p w14:paraId="67622ED8" w14:textId="77777777" w:rsidR="001D419D" w:rsidRPr="00905BD8" w:rsidRDefault="00CA295D" w:rsidP="00CA295D">
            <w:pPr>
              <w:spacing w:after="58"/>
              <w:rPr>
                <w:rFonts w:asciiTheme="minorHAnsi" w:hAnsiTheme="minorHAnsi" w:cstheme="minorHAnsi"/>
                <w:sz w:val="22"/>
                <w:szCs w:val="22"/>
              </w:rPr>
            </w:pPr>
            <w:r>
              <w:rPr>
                <w:rFonts w:asciiTheme="minorHAnsi" w:hAnsiTheme="minorHAnsi" w:cstheme="minorHAnsi"/>
                <w:sz w:val="22"/>
                <w:szCs w:val="22"/>
              </w:rPr>
              <w:t xml:space="preserve">       NA</w:t>
            </w:r>
          </w:p>
        </w:tc>
        <w:tc>
          <w:tcPr>
            <w:tcW w:w="1080" w:type="dxa"/>
            <w:tcBorders>
              <w:top w:val="single" w:sz="7" w:space="0" w:color="000000"/>
              <w:left w:val="single" w:sz="7" w:space="0" w:color="000000"/>
              <w:bottom w:val="single" w:sz="7" w:space="0" w:color="000000"/>
              <w:right w:val="single" w:sz="7" w:space="0" w:color="000000"/>
            </w:tcBorders>
            <w:vAlign w:val="center"/>
          </w:tcPr>
          <w:p w14:paraId="3CAC0B4E" w14:textId="77777777" w:rsidR="00011B73" w:rsidRPr="00905BD8" w:rsidRDefault="00CA295D" w:rsidP="00011B73">
            <w:pPr>
              <w:spacing w:after="58"/>
              <w:jc w:val="center"/>
              <w:rPr>
                <w:rFonts w:asciiTheme="minorHAnsi" w:hAnsiTheme="minorHAnsi" w:cstheme="minorHAnsi"/>
                <w:sz w:val="22"/>
                <w:szCs w:val="22"/>
              </w:rPr>
            </w:pPr>
            <w:r>
              <w:rPr>
                <w:rFonts w:asciiTheme="minorHAnsi" w:hAnsiTheme="minorHAnsi" w:cstheme="minorHAnsi"/>
                <w:sz w:val="22"/>
                <w:szCs w:val="22"/>
              </w:rPr>
              <w:t>NA</w:t>
            </w:r>
          </w:p>
        </w:tc>
        <w:tc>
          <w:tcPr>
            <w:tcW w:w="2790" w:type="dxa"/>
            <w:tcBorders>
              <w:top w:val="single" w:sz="7" w:space="0" w:color="000000"/>
              <w:left w:val="single" w:sz="7" w:space="0" w:color="000000"/>
              <w:bottom w:val="single" w:sz="7" w:space="0" w:color="000000"/>
              <w:right w:val="single" w:sz="7" w:space="0" w:color="000000"/>
            </w:tcBorders>
            <w:vAlign w:val="center"/>
          </w:tcPr>
          <w:p w14:paraId="2F3A8C53" w14:textId="77777777" w:rsidR="001D419D" w:rsidRPr="00905BD8" w:rsidRDefault="001D419D" w:rsidP="0046557B">
            <w:pPr>
              <w:spacing w:line="120" w:lineRule="exact"/>
              <w:rPr>
                <w:rFonts w:asciiTheme="minorHAnsi" w:hAnsiTheme="minorHAnsi" w:cstheme="minorHAnsi"/>
                <w:sz w:val="22"/>
                <w:szCs w:val="22"/>
              </w:rPr>
            </w:pPr>
          </w:p>
          <w:p w14:paraId="74260F96" w14:textId="77777777" w:rsidR="001D419D" w:rsidRPr="00905BD8" w:rsidRDefault="00011B73" w:rsidP="0046557B">
            <w:pPr>
              <w:spacing w:after="58"/>
              <w:rPr>
                <w:rFonts w:asciiTheme="minorHAnsi" w:hAnsiTheme="minorHAnsi" w:cstheme="minorHAnsi"/>
                <w:sz w:val="22"/>
                <w:szCs w:val="22"/>
              </w:rPr>
            </w:pPr>
            <w:r w:rsidRPr="00905BD8">
              <w:rPr>
                <w:rFonts w:asciiTheme="minorHAnsi" w:hAnsiTheme="minorHAnsi" w:cstheme="minorHAnsi"/>
                <w:sz w:val="22"/>
                <w:szCs w:val="22"/>
              </w:rPr>
              <w:t>Water additive to control microbes</w:t>
            </w:r>
          </w:p>
        </w:tc>
      </w:tr>
      <w:tr w:rsidR="0046557B" w:rsidRPr="00905BD8" w14:paraId="46D59CE1"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34193A12"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Radioactive Contaminants</w:t>
            </w:r>
          </w:p>
        </w:tc>
      </w:tr>
      <w:tr w:rsidR="001A333D" w:rsidRPr="00905BD8" w14:paraId="41C5BFA3" w14:textId="77777777" w:rsidTr="00071637">
        <w:tc>
          <w:tcPr>
            <w:tcW w:w="1800" w:type="dxa"/>
            <w:tcBorders>
              <w:top w:val="single" w:sz="7" w:space="0" w:color="000000"/>
              <w:left w:val="single" w:sz="7" w:space="0" w:color="000000"/>
              <w:bottom w:val="single" w:sz="7" w:space="0" w:color="000000"/>
              <w:right w:val="single" w:sz="7" w:space="0" w:color="000000"/>
            </w:tcBorders>
            <w:vAlign w:val="center"/>
          </w:tcPr>
          <w:p w14:paraId="0BF04380" w14:textId="77777777" w:rsidR="001D419D" w:rsidRPr="00905BD8" w:rsidRDefault="001D419D" w:rsidP="0046557B">
            <w:pPr>
              <w:spacing w:line="120" w:lineRule="exact"/>
              <w:rPr>
                <w:rFonts w:asciiTheme="minorHAnsi" w:hAnsiTheme="minorHAnsi" w:cstheme="minorHAnsi"/>
                <w:b/>
                <w:bCs/>
                <w:sz w:val="22"/>
                <w:szCs w:val="22"/>
              </w:rPr>
            </w:pPr>
          </w:p>
          <w:p w14:paraId="1B5A3E39" w14:textId="77777777" w:rsidR="001D419D" w:rsidRPr="00905BD8" w:rsidRDefault="00071637" w:rsidP="0046557B">
            <w:pPr>
              <w:spacing w:after="58"/>
              <w:rPr>
                <w:rFonts w:asciiTheme="minorHAnsi" w:hAnsiTheme="minorHAnsi" w:cstheme="minorHAnsi"/>
                <w:sz w:val="22"/>
                <w:szCs w:val="22"/>
              </w:rPr>
            </w:pPr>
            <w:r w:rsidRPr="00905BD8">
              <w:rPr>
                <w:rFonts w:asciiTheme="minorHAnsi" w:hAnsiTheme="minorHAnsi" w:cstheme="minorHAnsi"/>
                <w:sz w:val="22"/>
                <w:szCs w:val="22"/>
              </w:rPr>
              <w:t>Gross Alpha</w:t>
            </w:r>
          </w:p>
        </w:tc>
        <w:tc>
          <w:tcPr>
            <w:tcW w:w="900" w:type="dxa"/>
            <w:tcBorders>
              <w:top w:val="single" w:sz="7" w:space="0" w:color="000000"/>
              <w:left w:val="single" w:sz="7" w:space="0" w:color="000000"/>
              <w:bottom w:val="single" w:sz="7" w:space="0" w:color="000000"/>
              <w:right w:val="single" w:sz="7" w:space="0" w:color="000000"/>
            </w:tcBorders>
            <w:vAlign w:val="center"/>
          </w:tcPr>
          <w:p w14:paraId="7011D770" w14:textId="77777777" w:rsidR="001D419D" w:rsidRPr="00905BD8" w:rsidRDefault="001D419D" w:rsidP="0046557B">
            <w:pPr>
              <w:spacing w:line="120" w:lineRule="exact"/>
              <w:rPr>
                <w:rFonts w:asciiTheme="minorHAnsi" w:hAnsiTheme="minorHAnsi" w:cstheme="minorHAnsi"/>
                <w:sz w:val="22"/>
                <w:szCs w:val="22"/>
              </w:rPr>
            </w:pPr>
          </w:p>
          <w:p w14:paraId="7782CF82" w14:textId="77777777" w:rsidR="001D419D" w:rsidRPr="00905BD8" w:rsidRDefault="00E625F5" w:rsidP="0046557B">
            <w:pPr>
              <w:spacing w:after="58"/>
              <w:rPr>
                <w:rFonts w:asciiTheme="minorHAnsi" w:hAnsiTheme="minorHAnsi" w:cstheme="minorHAnsi"/>
                <w:sz w:val="22"/>
                <w:szCs w:val="22"/>
              </w:rPr>
            </w:pPr>
            <w:r>
              <w:rPr>
                <w:rFonts w:asciiTheme="minorHAnsi" w:hAnsiTheme="minorHAnsi" w:cstheme="minorHAnsi"/>
                <w:sz w:val="22"/>
                <w:szCs w:val="22"/>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705F96C0" w14:textId="77777777" w:rsidR="001D419D" w:rsidRPr="00905BD8" w:rsidRDefault="001D419D" w:rsidP="0046557B">
            <w:pPr>
              <w:spacing w:line="120" w:lineRule="exact"/>
              <w:rPr>
                <w:rFonts w:asciiTheme="minorHAnsi" w:hAnsiTheme="minorHAnsi" w:cstheme="minorHAnsi"/>
                <w:sz w:val="22"/>
                <w:szCs w:val="22"/>
              </w:rPr>
            </w:pPr>
          </w:p>
          <w:p w14:paraId="1E272C94" w14:textId="77777777" w:rsidR="001D419D" w:rsidRPr="00905BD8" w:rsidRDefault="00564727" w:rsidP="0046557B">
            <w:pPr>
              <w:spacing w:after="58"/>
              <w:rPr>
                <w:rFonts w:asciiTheme="minorHAnsi" w:hAnsiTheme="minorHAnsi" w:cstheme="minorHAnsi"/>
                <w:sz w:val="22"/>
                <w:szCs w:val="22"/>
              </w:rPr>
            </w:pPr>
            <w:r w:rsidRPr="00905BD8">
              <w:rPr>
                <w:rFonts w:asciiTheme="minorHAnsi" w:hAnsiTheme="minorHAnsi" w:cstheme="minorHAnsi"/>
                <w:sz w:val="22"/>
                <w:szCs w:val="22"/>
              </w:rPr>
              <w:t>15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5FE5E1BC" w14:textId="77777777" w:rsidR="001D419D" w:rsidRPr="00905BD8" w:rsidRDefault="001D419D" w:rsidP="0046557B">
            <w:pPr>
              <w:spacing w:line="120" w:lineRule="exact"/>
              <w:rPr>
                <w:rFonts w:asciiTheme="minorHAnsi" w:hAnsiTheme="minorHAnsi" w:cstheme="minorHAnsi"/>
                <w:sz w:val="22"/>
                <w:szCs w:val="22"/>
              </w:rPr>
            </w:pPr>
          </w:p>
          <w:p w14:paraId="1111DD70" w14:textId="77777777" w:rsidR="001D419D" w:rsidRPr="00905BD8" w:rsidRDefault="002F272C" w:rsidP="0046557B">
            <w:pPr>
              <w:spacing w:after="58"/>
              <w:rPr>
                <w:rFonts w:asciiTheme="minorHAnsi" w:hAnsiTheme="minorHAnsi" w:cstheme="minorHAnsi"/>
                <w:sz w:val="22"/>
                <w:szCs w:val="22"/>
              </w:rPr>
            </w:pPr>
            <w:r>
              <w:rPr>
                <w:rFonts w:asciiTheme="minorHAnsi" w:hAnsiTheme="minorHAnsi" w:cstheme="minorHAnsi"/>
                <w:sz w:val="22"/>
                <w:szCs w:val="22"/>
              </w:rPr>
              <w:t>1.52</w:t>
            </w:r>
            <w:r w:rsidR="00071637" w:rsidRPr="00905BD8">
              <w:rPr>
                <w:rFonts w:asciiTheme="minorHAnsi" w:hAnsiTheme="minorHAnsi" w:cstheme="minorHAnsi"/>
                <w:sz w:val="22"/>
                <w:szCs w:val="22"/>
              </w:rPr>
              <w:t xml:space="preserve"> </w:t>
            </w:r>
            <w:proofErr w:type="spellStart"/>
            <w:r w:rsidR="00071637" w:rsidRPr="00905BD8">
              <w:rPr>
                <w:rFonts w:asciiTheme="minorHAnsi" w:hAnsiTheme="minorHAnsi" w:cstheme="minorHAnsi"/>
                <w:sz w:val="22"/>
                <w:szCs w:val="22"/>
              </w:rPr>
              <w:t>pCi</w:t>
            </w:r>
            <w:proofErr w:type="spellEnd"/>
            <w:r w:rsidR="00071637" w:rsidRPr="00905BD8">
              <w:rPr>
                <w:rFonts w:asciiTheme="minorHAnsi" w:hAnsiTheme="minorHAnsi" w:cstheme="minorHAnsi"/>
                <w:sz w:val="22"/>
                <w:szCs w:val="22"/>
              </w:rPr>
              <w:t>/L</w:t>
            </w:r>
          </w:p>
        </w:tc>
        <w:tc>
          <w:tcPr>
            <w:tcW w:w="1260" w:type="dxa"/>
            <w:tcBorders>
              <w:top w:val="single" w:sz="7" w:space="0" w:color="000000"/>
              <w:left w:val="single" w:sz="7" w:space="0" w:color="000000"/>
              <w:bottom w:val="single" w:sz="7" w:space="0" w:color="000000"/>
              <w:right w:val="single" w:sz="7" w:space="0" w:color="000000"/>
            </w:tcBorders>
            <w:vAlign w:val="center"/>
          </w:tcPr>
          <w:p w14:paraId="7568D9FE" w14:textId="77777777" w:rsidR="001D419D" w:rsidRPr="00905BD8" w:rsidRDefault="001D419D" w:rsidP="0046557B">
            <w:pPr>
              <w:spacing w:line="120" w:lineRule="exact"/>
              <w:rPr>
                <w:rFonts w:asciiTheme="minorHAnsi" w:hAnsiTheme="minorHAnsi" w:cstheme="minorHAnsi"/>
                <w:sz w:val="22"/>
                <w:szCs w:val="22"/>
              </w:rPr>
            </w:pPr>
          </w:p>
          <w:p w14:paraId="527FC9FA" w14:textId="77777777" w:rsidR="001D419D" w:rsidRPr="00905BD8" w:rsidRDefault="001D419D" w:rsidP="0046557B">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B745A75" w14:textId="77777777" w:rsidR="001D419D" w:rsidRPr="00905BD8" w:rsidRDefault="001D419D" w:rsidP="0046557B">
            <w:pPr>
              <w:spacing w:line="120" w:lineRule="exact"/>
              <w:rPr>
                <w:rFonts w:asciiTheme="minorHAnsi" w:hAnsiTheme="minorHAnsi" w:cstheme="minorHAnsi"/>
                <w:sz w:val="22"/>
                <w:szCs w:val="22"/>
              </w:rPr>
            </w:pPr>
          </w:p>
          <w:p w14:paraId="09BEFDCB" w14:textId="77777777" w:rsidR="001D419D" w:rsidRPr="00905BD8" w:rsidRDefault="00071637" w:rsidP="0046557B">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F1B0C90" w14:textId="77777777" w:rsidR="001D419D" w:rsidRPr="00905BD8" w:rsidRDefault="001D419D" w:rsidP="0046557B">
            <w:pPr>
              <w:spacing w:line="120" w:lineRule="exact"/>
              <w:rPr>
                <w:rFonts w:asciiTheme="minorHAnsi" w:hAnsiTheme="minorHAnsi" w:cstheme="minorHAnsi"/>
                <w:sz w:val="22"/>
                <w:szCs w:val="22"/>
              </w:rPr>
            </w:pPr>
          </w:p>
          <w:p w14:paraId="4BBDFCE1" w14:textId="77777777" w:rsidR="001D419D" w:rsidRPr="00905BD8" w:rsidRDefault="00AC221A" w:rsidP="0046557B">
            <w:pPr>
              <w:spacing w:after="58"/>
              <w:rPr>
                <w:rFonts w:asciiTheme="minorHAnsi" w:hAnsiTheme="minorHAnsi" w:cstheme="minorHAnsi"/>
                <w:sz w:val="22"/>
                <w:szCs w:val="22"/>
              </w:rPr>
            </w:pPr>
            <w:r>
              <w:rPr>
                <w:rFonts w:asciiTheme="minorHAnsi" w:hAnsiTheme="minorHAnsi" w:cstheme="minorHAnsi"/>
                <w:sz w:val="22"/>
                <w:szCs w:val="22"/>
              </w:rPr>
              <w:t>2022</w:t>
            </w:r>
          </w:p>
        </w:tc>
        <w:tc>
          <w:tcPr>
            <w:tcW w:w="2790" w:type="dxa"/>
            <w:tcBorders>
              <w:top w:val="single" w:sz="7" w:space="0" w:color="000000"/>
              <w:left w:val="single" w:sz="7" w:space="0" w:color="000000"/>
              <w:bottom w:val="single" w:sz="7" w:space="0" w:color="000000"/>
              <w:right w:val="single" w:sz="7" w:space="0" w:color="000000"/>
            </w:tcBorders>
            <w:vAlign w:val="center"/>
          </w:tcPr>
          <w:p w14:paraId="529B1449" w14:textId="77777777" w:rsidR="001D419D" w:rsidRPr="00905BD8" w:rsidRDefault="001D419D" w:rsidP="0046557B">
            <w:pPr>
              <w:spacing w:line="120" w:lineRule="exact"/>
              <w:rPr>
                <w:rFonts w:asciiTheme="minorHAnsi" w:hAnsiTheme="minorHAnsi" w:cstheme="minorHAnsi"/>
                <w:sz w:val="22"/>
                <w:szCs w:val="22"/>
              </w:rPr>
            </w:pPr>
          </w:p>
          <w:p w14:paraId="2266187A" w14:textId="77777777" w:rsidR="001D419D" w:rsidRPr="00905BD8" w:rsidRDefault="001D419D" w:rsidP="0046557B">
            <w:pPr>
              <w:spacing w:after="58"/>
              <w:rPr>
                <w:rFonts w:asciiTheme="minorHAnsi" w:hAnsiTheme="minorHAnsi" w:cstheme="minorHAnsi"/>
                <w:sz w:val="22"/>
                <w:szCs w:val="22"/>
              </w:rPr>
            </w:pPr>
          </w:p>
        </w:tc>
      </w:tr>
      <w:tr w:rsidR="00071637" w:rsidRPr="00905BD8" w14:paraId="6EC0E3F6" w14:textId="77777777" w:rsidTr="00071637">
        <w:tc>
          <w:tcPr>
            <w:tcW w:w="1800" w:type="dxa"/>
            <w:tcBorders>
              <w:top w:val="single" w:sz="7" w:space="0" w:color="000000"/>
              <w:left w:val="single" w:sz="7" w:space="0" w:color="000000"/>
              <w:bottom w:val="single" w:sz="7" w:space="0" w:color="000000"/>
              <w:right w:val="single" w:sz="7" w:space="0" w:color="000000"/>
            </w:tcBorders>
            <w:vAlign w:val="center"/>
          </w:tcPr>
          <w:p w14:paraId="5A559659" w14:textId="77777777" w:rsidR="00071637" w:rsidRPr="00905BD8" w:rsidRDefault="00071637" w:rsidP="0046557B">
            <w:pPr>
              <w:spacing w:line="120" w:lineRule="exact"/>
              <w:rPr>
                <w:rFonts w:asciiTheme="minorHAnsi" w:hAnsiTheme="minorHAnsi" w:cstheme="minorHAnsi"/>
                <w:b/>
                <w:bCs/>
                <w:sz w:val="22"/>
                <w:szCs w:val="22"/>
              </w:rPr>
            </w:pPr>
          </w:p>
          <w:p w14:paraId="2075AEC6" w14:textId="77777777" w:rsidR="00071637" w:rsidRPr="00905BD8" w:rsidRDefault="005D1846" w:rsidP="00071637">
            <w:pPr>
              <w:rPr>
                <w:rFonts w:asciiTheme="minorHAnsi" w:hAnsiTheme="minorHAnsi" w:cstheme="minorHAnsi"/>
                <w:sz w:val="22"/>
                <w:szCs w:val="22"/>
              </w:rPr>
            </w:pPr>
            <w:r>
              <w:rPr>
                <w:rFonts w:asciiTheme="minorHAnsi" w:hAnsiTheme="minorHAnsi" w:cstheme="minorHAnsi"/>
                <w:sz w:val="22"/>
                <w:szCs w:val="22"/>
              </w:rPr>
              <w:t>Radium</w:t>
            </w:r>
          </w:p>
          <w:p w14:paraId="5DBE9E9F" w14:textId="77777777" w:rsidR="00071637" w:rsidRPr="00905BD8" w:rsidRDefault="00071637" w:rsidP="00071637">
            <w:pPr>
              <w:rPr>
                <w:rFonts w:asciiTheme="minorHAnsi" w:hAnsiTheme="minorHAnsi" w:cstheme="minorHAnsi"/>
                <w:sz w:val="22"/>
                <w:szCs w:val="22"/>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74D8188B" w14:textId="77777777" w:rsidR="00071637" w:rsidRPr="00905BD8" w:rsidRDefault="005D1846" w:rsidP="00564727">
            <w:pPr>
              <w:rPr>
                <w:rFonts w:asciiTheme="minorHAnsi" w:hAnsiTheme="minorHAnsi" w:cstheme="minorHAnsi"/>
                <w:sz w:val="22"/>
                <w:szCs w:val="22"/>
              </w:rPr>
            </w:pPr>
            <w:r>
              <w:rPr>
                <w:rFonts w:asciiTheme="minorHAnsi" w:hAnsiTheme="minorHAnsi" w:cstheme="minorHAnsi"/>
                <w:sz w:val="22"/>
                <w:szCs w:val="22"/>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21328415" w14:textId="77777777" w:rsidR="00071637" w:rsidRPr="00905BD8" w:rsidRDefault="005D1846" w:rsidP="00564727">
            <w:pPr>
              <w:rPr>
                <w:rFonts w:asciiTheme="minorHAnsi" w:hAnsiTheme="minorHAnsi" w:cstheme="minorHAnsi"/>
                <w:sz w:val="22"/>
                <w:szCs w:val="22"/>
              </w:rPr>
            </w:pPr>
            <w:r>
              <w:rPr>
                <w:rFonts w:asciiTheme="minorHAnsi" w:hAnsiTheme="minorHAnsi" w:cstheme="minorHAnsi"/>
                <w:sz w:val="22"/>
                <w:szCs w:val="22"/>
              </w:rPr>
              <w:t>5.0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2A01EF93" w14:textId="77777777" w:rsidR="00071637" w:rsidRPr="00905BD8" w:rsidRDefault="002F272C" w:rsidP="00071637">
            <w:pPr>
              <w:rPr>
                <w:rFonts w:asciiTheme="minorHAnsi" w:hAnsiTheme="minorHAnsi" w:cstheme="minorHAnsi"/>
                <w:sz w:val="22"/>
                <w:szCs w:val="22"/>
              </w:rPr>
            </w:pPr>
            <w:r>
              <w:rPr>
                <w:rFonts w:asciiTheme="minorHAnsi" w:hAnsiTheme="minorHAnsi" w:cstheme="minorHAnsi"/>
                <w:sz w:val="22"/>
                <w:szCs w:val="22"/>
              </w:rPr>
              <w:t>0.377</w:t>
            </w:r>
            <w:r w:rsidR="005D1846">
              <w:rPr>
                <w:rFonts w:asciiTheme="minorHAnsi" w:hAnsiTheme="minorHAnsi" w:cstheme="minorHAnsi"/>
                <w:sz w:val="22"/>
                <w:szCs w:val="22"/>
              </w:rPr>
              <w:t>pCi/L</w:t>
            </w:r>
          </w:p>
        </w:tc>
        <w:tc>
          <w:tcPr>
            <w:tcW w:w="1260" w:type="dxa"/>
            <w:tcBorders>
              <w:top w:val="single" w:sz="7" w:space="0" w:color="000000"/>
              <w:left w:val="single" w:sz="7" w:space="0" w:color="000000"/>
              <w:bottom w:val="single" w:sz="7" w:space="0" w:color="000000"/>
              <w:right w:val="single" w:sz="7" w:space="0" w:color="000000"/>
            </w:tcBorders>
            <w:vAlign w:val="center"/>
          </w:tcPr>
          <w:p w14:paraId="27509AFE" w14:textId="77777777" w:rsidR="00071637" w:rsidRPr="00905BD8" w:rsidRDefault="00071637" w:rsidP="0046557B">
            <w:pPr>
              <w:spacing w:line="120" w:lineRule="exact"/>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5A56CBC7" w14:textId="77777777" w:rsidR="00071637" w:rsidRPr="00905BD8" w:rsidRDefault="005D1846" w:rsidP="00071637">
            <w:pPr>
              <w:rPr>
                <w:rFonts w:asciiTheme="minorHAnsi" w:hAnsiTheme="minorHAnsi" w:cstheme="minorHAnsi"/>
                <w:sz w:val="22"/>
                <w:szCs w:val="22"/>
              </w:rPr>
            </w:pPr>
            <w:r>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ED47266" w14:textId="77777777" w:rsidR="00071637" w:rsidRPr="00905BD8" w:rsidRDefault="00AC221A" w:rsidP="00071637">
            <w:pPr>
              <w:rPr>
                <w:rFonts w:asciiTheme="minorHAnsi" w:hAnsiTheme="minorHAnsi" w:cstheme="minorHAnsi"/>
                <w:sz w:val="22"/>
                <w:szCs w:val="22"/>
              </w:rPr>
            </w:pPr>
            <w:r>
              <w:rPr>
                <w:rFonts w:asciiTheme="minorHAnsi" w:hAnsiTheme="minorHAnsi" w:cstheme="minorHAnsi"/>
                <w:sz w:val="22"/>
                <w:szCs w:val="22"/>
              </w:rPr>
              <w:t>2022</w:t>
            </w:r>
          </w:p>
        </w:tc>
        <w:tc>
          <w:tcPr>
            <w:tcW w:w="2790" w:type="dxa"/>
            <w:tcBorders>
              <w:top w:val="single" w:sz="7" w:space="0" w:color="000000"/>
              <w:left w:val="single" w:sz="7" w:space="0" w:color="000000"/>
              <w:bottom w:val="single" w:sz="7" w:space="0" w:color="000000"/>
              <w:right w:val="single" w:sz="7" w:space="0" w:color="000000"/>
            </w:tcBorders>
            <w:vAlign w:val="center"/>
          </w:tcPr>
          <w:p w14:paraId="47359C7B" w14:textId="77777777" w:rsidR="00071637" w:rsidRPr="00905BD8" w:rsidRDefault="00071637" w:rsidP="0046557B">
            <w:pPr>
              <w:spacing w:line="120" w:lineRule="exact"/>
              <w:rPr>
                <w:rFonts w:asciiTheme="minorHAnsi" w:hAnsiTheme="minorHAnsi" w:cstheme="minorHAnsi"/>
                <w:sz w:val="22"/>
                <w:szCs w:val="22"/>
              </w:rPr>
            </w:pPr>
          </w:p>
        </w:tc>
      </w:tr>
      <w:tr w:rsidR="0046557B" w:rsidRPr="00905BD8" w14:paraId="388E555A"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78F646EE" w14:textId="77777777" w:rsidR="00CE487B" w:rsidRPr="00905BD8" w:rsidRDefault="00CE487B" w:rsidP="0046557B">
            <w:pPr>
              <w:spacing w:after="58"/>
              <w:rPr>
                <w:rFonts w:asciiTheme="minorHAnsi" w:hAnsiTheme="minorHAnsi" w:cstheme="minorHAnsi"/>
                <w:b/>
                <w:bCs/>
                <w:sz w:val="22"/>
                <w:szCs w:val="22"/>
              </w:rPr>
            </w:pPr>
          </w:p>
          <w:p w14:paraId="1B0C0E53" w14:textId="77777777" w:rsidR="001D419D" w:rsidRPr="00905BD8" w:rsidRDefault="001D419D" w:rsidP="0046557B">
            <w:pPr>
              <w:spacing w:after="58"/>
              <w:rPr>
                <w:rFonts w:asciiTheme="minorHAnsi" w:hAnsiTheme="minorHAnsi" w:cstheme="minorHAnsi"/>
                <w:b/>
                <w:bCs/>
                <w:sz w:val="22"/>
                <w:szCs w:val="22"/>
              </w:rPr>
            </w:pPr>
            <w:r w:rsidRPr="00905BD8">
              <w:rPr>
                <w:rFonts w:asciiTheme="minorHAnsi" w:hAnsiTheme="minorHAnsi" w:cstheme="minorHAnsi"/>
                <w:b/>
                <w:bCs/>
                <w:sz w:val="22"/>
                <w:szCs w:val="22"/>
              </w:rPr>
              <w:t>Inorganic Contaminants</w:t>
            </w:r>
          </w:p>
        </w:tc>
      </w:tr>
      <w:tr w:rsidR="00472D40" w:rsidRPr="00905BD8" w14:paraId="26EA44EA" w14:textId="77777777" w:rsidTr="00C8624B">
        <w:trPr>
          <w:trHeight w:val="1198"/>
        </w:trPr>
        <w:tc>
          <w:tcPr>
            <w:tcW w:w="1800" w:type="dxa"/>
            <w:tcBorders>
              <w:top w:val="single" w:sz="7" w:space="0" w:color="000000"/>
              <w:left w:val="single" w:sz="7" w:space="0" w:color="000000"/>
              <w:bottom w:val="single" w:sz="7" w:space="0" w:color="000000"/>
              <w:right w:val="single" w:sz="7" w:space="0" w:color="000000"/>
            </w:tcBorders>
            <w:vAlign w:val="center"/>
          </w:tcPr>
          <w:p w14:paraId="476D374F" w14:textId="77777777" w:rsidR="00472D40" w:rsidRPr="00905BD8" w:rsidRDefault="00472D40" w:rsidP="00472D40">
            <w:pPr>
              <w:spacing w:line="120" w:lineRule="exact"/>
              <w:rPr>
                <w:rFonts w:asciiTheme="minorHAnsi" w:hAnsiTheme="minorHAnsi" w:cstheme="minorHAnsi"/>
                <w:sz w:val="22"/>
                <w:szCs w:val="22"/>
              </w:rPr>
            </w:pPr>
          </w:p>
          <w:p w14:paraId="43EFB4D4" w14:textId="77777777" w:rsidR="00472D40" w:rsidRPr="00905BD8" w:rsidRDefault="007873E8" w:rsidP="00472D40">
            <w:pPr>
              <w:spacing w:after="58"/>
              <w:rPr>
                <w:rFonts w:asciiTheme="minorHAnsi" w:hAnsiTheme="minorHAnsi" w:cstheme="minorHAnsi"/>
                <w:sz w:val="22"/>
                <w:szCs w:val="22"/>
              </w:rPr>
            </w:pPr>
            <w:r w:rsidRPr="00905BD8">
              <w:rPr>
                <w:rFonts w:asciiTheme="minorHAnsi" w:hAnsiTheme="minorHAnsi" w:cstheme="minorHAnsi"/>
                <w:sz w:val="22"/>
                <w:szCs w:val="22"/>
              </w:rPr>
              <w:t>Barium</w:t>
            </w:r>
          </w:p>
        </w:tc>
        <w:tc>
          <w:tcPr>
            <w:tcW w:w="900" w:type="dxa"/>
            <w:tcBorders>
              <w:top w:val="single" w:sz="7" w:space="0" w:color="000000"/>
              <w:left w:val="single" w:sz="7" w:space="0" w:color="000000"/>
              <w:bottom w:val="single" w:sz="7" w:space="0" w:color="000000"/>
              <w:right w:val="single" w:sz="7" w:space="0" w:color="000000"/>
            </w:tcBorders>
            <w:vAlign w:val="center"/>
          </w:tcPr>
          <w:p w14:paraId="5DF90EC4" w14:textId="77777777" w:rsidR="00472D40" w:rsidRPr="00905BD8" w:rsidRDefault="00472D40" w:rsidP="00472D40">
            <w:pPr>
              <w:spacing w:line="120" w:lineRule="exact"/>
              <w:rPr>
                <w:rFonts w:asciiTheme="minorHAnsi" w:hAnsiTheme="minorHAnsi" w:cstheme="minorHAnsi"/>
                <w:sz w:val="22"/>
                <w:szCs w:val="22"/>
              </w:rPr>
            </w:pPr>
          </w:p>
          <w:p w14:paraId="36B868AB" w14:textId="77777777" w:rsidR="00472D40" w:rsidRPr="00905BD8" w:rsidRDefault="000E0E09" w:rsidP="00472D40">
            <w:pPr>
              <w:spacing w:after="58"/>
              <w:rPr>
                <w:rFonts w:asciiTheme="minorHAnsi" w:hAnsiTheme="minorHAnsi" w:cstheme="minorHAnsi"/>
                <w:sz w:val="22"/>
                <w:szCs w:val="22"/>
              </w:rPr>
            </w:pPr>
            <w:r>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5B943E70" w14:textId="77777777" w:rsidR="00472D40" w:rsidRPr="00905BD8" w:rsidRDefault="00472D40" w:rsidP="00472D40">
            <w:pPr>
              <w:spacing w:line="120" w:lineRule="exact"/>
              <w:rPr>
                <w:rFonts w:asciiTheme="minorHAnsi" w:hAnsiTheme="minorHAnsi" w:cstheme="minorHAnsi"/>
                <w:sz w:val="22"/>
                <w:szCs w:val="22"/>
              </w:rPr>
            </w:pPr>
          </w:p>
          <w:p w14:paraId="612C321E" w14:textId="77777777" w:rsidR="00472D40" w:rsidRPr="00905BD8" w:rsidRDefault="00D51168" w:rsidP="00472D40">
            <w:pPr>
              <w:spacing w:after="58"/>
              <w:rPr>
                <w:rFonts w:asciiTheme="minorHAnsi" w:hAnsiTheme="minorHAnsi" w:cstheme="minorHAnsi"/>
                <w:sz w:val="22"/>
                <w:szCs w:val="22"/>
              </w:rPr>
            </w:pPr>
            <w:r w:rsidRPr="00905BD8">
              <w:rPr>
                <w:rFonts w:asciiTheme="minorHAnsi" w:hAnsiTheme="minorHAnsi" w:cstheme="minorHAnsi"/>
                <w:sz w:val="22"/>
                <w:szCs w:val="22"/>
              </w:rPr>
              <w:t>2mg/l</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78B8428" w14:textId="77777777" w:rsidR="00472D40" w:rsidRPr="00905BD8" w:rsidRDefault="00472D40" w:rsidP="00472D40">
            <w:pPr>
              <w:spacing w:line="120" w:lineRule="exact"/>
              <w:rPr>
                <w:rFonts w:asciiTheme="minorHAnsi" w:hAnsiTheme="minorHAnsi" w:cstheme="minorHAnsi"/>
                <w:sz w:val="22"/>
                <w:szCs w:val="22"/>
              </w:rPr>
            </w:pPr>
          </w:p>
          <w:p w14:paraId="3E59FBE0" w14:textId="77777777" w:rsidR="00ED10B9" w:rsidRPr="00905BD8" w:rsidRDefault="00CA295D" w:rsidP="00472D40">
            <w:pPr>
              <w:spacing w:after="58"/>
              <w:rPr>
                <w:rFonts w:asciiTheme="minorHAnsi" w:hAnsiTheme="minorHAnsi" w:cstheme="minorHAnsi"/>
                <w:sz w:val="22"/>
                <w:szCs w:val="22"/>
              </w:rPr>
            </w:pPr>
            <w:r>
              <w:rPr>
                <w:rFonts w:asciiTheme="minorHAnsi" w:hAnsiTheme="minorHAnsi" w:cstheme="minorHAnsi"/>
                <w:sz w:val="22"/>
                <w:szCs w:val="22"/>
              </w:rPr>
              <w:t>0.0</w:t>
            </w:r>
            <w:r w:rsidR="005D1846">
              <w:rPr>
                <w:rFonts w:asciiTheme="minorHAnsi" w:hAnsiTheme="minorHAnsi" w:cstheme="minorHAnsi"/>
                <w:sz w:val="22"/>
                <w:szCs w:val="22"/>
              </w:rPr>
              <w:t>11</w:t>
            </w:r>
          </w:p>
          <w:p w14:paraId="1D209845" w14:textId="77777777" w:rsidR="00472D40" w:rsidRPr="00905BD8" w:rsidRDefault="00ED10B9" w:rsidP="00472D40">
            <w:pPr>
              <w:spacing w:after="58"/>
              <w:rPr>
                <w:rFonts w:asciiTheme="minorHAnsi" w:hAnsiTheme="minorHAnsi" w:cstheme="minorHAnsi"/>
                <w:sz w:val="22"/>
                <w:szCs w:val="22"/>
              </w:rPr>
            </w:pPr>
            <w:r w:rsidRPr="00905BD8">
              <w:rPr>
                <w:rFonts w:asciiTheme="minorHAnsi" w:hAnsiTheme="minorHAnsi" w:cstheme="minorHAnsi"/>
                <w:sz w:val="22"/>
                <w:szCs w:val="22"/>
              </w:rPr>
              <w:t>m</w:t>
            </w:r>
            <w:r w:rsidR="007873E8" w:rsidRPr="00905BD8">
              <w:rPr>
                <w:rFonts w:asciiTheme="minorHAnsi" w:hAnsiTheme="minorHAnsi" w:cstheme="minorHAnsi"/>
                <w:sz w:val="22"/>
                <w:szCs w:val="22"/>
              </w:rPr>
              <w:t>g/l</w:t>
            </w:r>
          </w:p>
        </w:tc>
        <w:tc>
          <w:tcPr>
            <w:tcW w:w="1260" w:type="dxa"/>
            <w:tcBorders>
              <w:top w:val="single" w:sz="7" w:space="0" w:color="000000"/>
              <w:left w:val="single" w:sz="7" w:space="0" w:color="000000"/>
              <w:bottom w:val="single" w:sz="7" w:space="0" w:color="000000"/>
              <w:right w:val="single" w:sz="7" w:space="0" w:color="000000"/>
            </w:tcBorders>
            <w:vAlign w:val="center"/>
          </w:tcPr>
          <w:p w14:paraId="067E4505" w14:textId="77777777" w:rsidR="00472D40" w:rsidRPr="00905BD8" w:rsidRDefault="00472D40" w:rsidP="00472D40">
            <w:pPr>
              <w:spacing w:line="120" w:lineRule="exact"/>
              <w:rPr>
                <w:rFonts w:asciiTheme="minorHAnsi" w:hAnsiTheme="minorHAnsi" w:cstheme="minorHAnsi"/>
                <w:sz w:val="22"/>
                <w:szCs w:val="22"/>
              </w:rPr>
            </w:pPr>
          </w:p>
          <w:p w14:paraId="352A7BE7" w14:textId="77777777" w:rsidR="00472D40" w:rsidRPr="00905BD8" w:rsidRDefault="00ED10B9" w:rsidP="00472D40">
            <w:pPr>
              <w:spacing w:after="58"/>
              <w:rPr>
                <w:rFonts w:asciiTheme="minorHAnsi" w:hAnsiTheme="minorHAnsi" w:cstheme="minorHAnsi"/>
                <w:sz w:val="22"/>
                <w:szCs w:val="22"/>
              </w:rPr>
            </w:pPr>
            <w:r w:rsidRPr="00905BD8">
              <w:rPr>
                <w:rFonts w:asciiTheme="minorHAnsi" w:hAnsiTheme="minorHAnsi" w:cstheme="minorHAnsi"/>
                <w:sz w:val="22"/>
                <w:szCs w:val="22"/>
              </w:rPr>
              <w:t>0.005 m</w:t>
            </w:r>
            <w:r w:rsidR="007873E8" w:rsidRPr="00905BD8">
              <w:rPr>
                <w:rFonts w:asciiTheme="minorHAnsi" w:hAnsiTheme="minorHAnsi" w:cstheme="minorHAnsi"/>
                <w:sz w:val="22"/>
                <w:szCs w:val="22"/>
              </w:rPr>
              <w:t>g/l</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01167" w14:textId="77777777" w:rsidR="00472D40" w:rsidRPr="00905BD8" w:rsidRDefault="00472D40" w:rsidP="00472D40">
            <w:pPr>
              <w:spacing w:line="120" w:lineRule="exact"/>
              <w:rPr>
                <w:rFonts w:asciiTheme="minorHAnsi" w:hAnsiTheme="minorHAnsi" w:cstheme="minorHAnsi"/>
                <w:sz w:val="22"/>
                <w:szCs w:val="22"/>
              </w:rPr>
            </w:pPr>
          </w:p>
          <w:p w14:paraId="64087701" w14:textId="77777777" w:rsidR="00472D40" w:rsidRPr="00905BD8" w:rsidRDefault="007873E8" w:rsidP="00472D40">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33CA525B" w14:textId="77777777" w:rsidR="00472D40" w:rsidRPr="00905BD8" w:rsidRDefault="00472D40" w:rsidP="00472D40">
            <w:pPr>
              <w:spacing w:line="120" w:lineRule="exact"/>
              <w:rPr>
                <w:rFonts w:asciiTheme="minorHAnsi" w:hAnsiTheme="minorHAnsi" w:cstheme="minorHAnsi"/>
                <w:sz w:val="22"/>
                <w:szCs w:val="22"/>
              </w:rPr>
            </w:pPr>
          </w:p>
          <w:p w14:paraId="73C64399" w14:textId="77777777" w:rsidR="00472D40" w:rsidRPr="00905BD8" w:rsidRDefault="005D1846" w:rsidP="00472D40">
            <w:pPr>
              <w:spacing w:after="58"/>
              <w:rPr>
                <w:rFonts w:asciiTheme="minorHAnsi" w:hAnsiTheme="minorHAnsi" w:cstheme="minorHAnsi"/>
                <w:sz w:val="22"/>
                <w:szCs w:val="22"/>
              </w:rPr>
            </w:pPr>
            <w:r>
              <w:rPr>
                <w:rFonts w:asciiTheme="minorHAnsi" w:hAnsiTheme="minorHAnsi" w:cstheme="minorHAnsi"/>
                <w:sz w:val="22"/>
                <w:szCs w:val="22"/>
              </w:rPr>
              <w:t>202</w:t>
            </w:r>
            <w:r w:rsidR="00AC221A">
              <w:rPr>
                <w:rFonts w:asciiTheme="minorHAnsi" w:hAnsiTheme="minorHAnsi" w:cstheme="minorHAnsi"/>
                <w:sz w:val="22"/>
                <w:szCs w:val="22"/>
              </w:rPr>
              <w:t>2</w:t>
            </w:r>
          </w:p>
        </w:tc>
        <w:tc>
          <w:tcPr>
            <w:tcW w:w="2790" w:type="dxa"/>
            <w:tcBorders>
              <w:top w:val="single" w:sz="7" w:space="0" w:color="000000"/>
              <w:left w:val="single" w:sz="7" w:space="0" w:color="000000"/>
              <w:bottom w:val="single" w:sz="7" w:space="0" w:color="000000"/>
              <w:right w:val="single" w:sz="7" w:space="0" w:color="000000"/>
            </w:tcBorders>
            <w:vAlign w:val="center"/>
          </w:tcPr>
          <w:p w14:paraId="181C3CEB" w14:textId="77777777" w:rsidR="00472D40" w:rsidRPr="00905BD8" w:rsidRDefault="00472D40" w:rsidP="00472D40">
            <w:pPr>
              <w:spacing w:line="120" w:lineRule="exact"/>
              <w:rPr>
                <w:rFonts w:asciiTheme="minorHAnsi" w:hAnsiTheme="minorHAnsi" w:cstheme="minorHAnsi"/>
                <w:sz w:val="22"/>
                <w:szCs w:val="22"/>
              </w:rPr>
            </w:pPr>
          </w:p>
          <w:p w14:paraId="0E59D26C" w14:textId="77777777" w:rsidR="00472D40" w:rsidRPr="00905BD8" w:rsidRDefault="008330B9" w:rsidP="00472D40">
            <w:pPr>
              <w:spacing w:after="58"/>
              <w:rPr>
                <w:rFonts w:asciiTheme="minorHAnsi" w:hAnsiTheme="minorHAnsi" w:cstheme="minorHAnsi"/>
                <w:sz w:val="22"/>
                <w:szCs w:val="22"/>
              </w:rPr>
            </w:pPr>
            <w:r w:rsidRPr="00905BD8">
              <w:rPr>
                <w:rFonts w:asciiTheme="minorHAnsi" w:hAnsiTheme="minorHAnsi" w:cstheme="minorHAnsi"/>
                <w:sz w:val="22"/>
                <w:szCs w:val="22"/>
              </w:rPr>
              <w:t>Discharge of drilling wastes;  Discharge from metal refineries; Erosion from natural deposits</w:t>
            </w:r>
          </w:p>
        </w:tc>
      </w:tr>
      <w:tr w:rsidR="00472D40" w:rsidRPr="00905BD8" w14:paraId="6C216DB0" w14:textId="77777777" w:rsidTr="0090463D">
        <w:trPr>
          <w:trHeight w:val="964"/>
        </w:trPr>
        <w:tc>
          <w:tcPr>
            <w:tcW w:w="1800" w:type="dxa"/>
            <w:tcBorders>
              <w:top w:val="single" w:sz="7" w:space="0" w:color="000000"/>
              <w:left w:val="single" w:sz="7" w:space="0" w:color="000000"/>
              <w:bottom w:val="single" w:sz="7" w:space="0" w:color="000000"/>
              <w:right w:val="single" w:sz="7" w:space="0" w:color="000000"/>
            </w:tcBorders>
            <w:vAlign w:val="center"/>
          </w:tcPr>
          <w:p w14:paraId="04628A05" w14:textId="77777777" w:rsidR="00472D40" w:rsidRPr="00905BD8" w:rsidRDefault="00A71B2E" w:rsidP="00472D40">
            <w:pPr>
              <w:spacing w:after="58"/>
              <w:rPr>
                <w:rFonts w:asciiTheme="minorHAnsi" w:hAnsiTheme="minorHAnsi" w:cstheme="minorHAnsi"/>
                <w:sz w:val="22"/>
                <w:szCs w:val="22"/>
              </w:rPr>
            </w:pPr>
            <w:r w:rsidRPr="00905BD8">
              <w:rPr>
                <w:rFonts w:asciiTheme="minorHAnsi" w:hAnsiTheme="minorHAnsi" w:cstheme="minorHAnsi"/>
                <w:sz w:val="22"/>
                <w:szCs w:val="22"/>
              </w:rPr>
              <w:t>A</w:t>
            </w:r>
            <w:r w:rsidR="007873E8" w:rsidRPr="00905BD8">
              <w:rPr>
                <w:rFonts w:asciiTheme="minorHAnsi" w:hAnsiTheme="minorHAnsi" w:cstheme="minorHAnsi"/>
                <w:sz w:val="22"/>
                <w:szCs w:val="22"/>
              </w:rPr>
              <w:t>rsenic</w:t>
            </w:r>
          </w:p>
        </w:tc>
        <w:tc>
          <w:tcPr>
            <w:tcW w:w="900" w:type="dxa"/>
            <w:tcBorders>
              <w:top w:val="single" w:sz="7" w:space="0" w:color="000000"/>
              <w:left w:val="single" w:sz="7" w:space="0" w:color="000000"/>
              <w:bottom w:val="single" w:sz="7" w:space="0" w:color="000000"/>
              <w:right w:val="single" w:sz="7" w:space="0" w:color="000000"/>
            </w:tcBorders>
            <w:vAlign w:val="center"/>
          </w:tcPr>
          <w:p w14:paraId="5355A075" w14:textId="77777777" w:rsidR="00472D40" w:rsidRPr="00905BD8" w:rsidRDefault="000E0E09" w:rsidP="00472D40">
            <w:pPr>
              <w:spacing w:after="58"/>
              <w:rPr>
                <w:rFonts w:asciiTheme="minorHAnsi" w:hAnsiTheme="minorHAnsi" w:cstheme="minorHAnsi"/>
                <w:sz w:val="22"/>
                <w:szCs w:val="22"/>
              </w:rPr>
            </w:pPr>
            <w:r>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16F97CA7" w14:textId="77777777" w:rsidR="00472D40" w:rsidRPr="00905BD8" w:rsidRDefault="00472D40" w:rsidP="00472D40">
            <w:pPr>
              <w:spacing w:line="120" w:lineRule="exact"/>
              <w:rPr>
                <w:rFonts w:asciiTheme="minorHAnsi" w:hAnsiTheme="minorHAnsi" w:cstheme="minorHAnsi"/>
                <w:sz w:val="22"/>
                <w:szCs w:val="22"/>
              </w:rPr>
            </w:pPr>
          </w:p>
          <w:p w14:paraId="7C2FC577" w14:textId="77777777" w:rsidR="00472D40" w:rsidRPr="00905BD8" w:rsidRDefault="002F272C" w:rsidP="00472D40">
            <w:pPr>
              <w:spacing w:after="58"/>
              <w:rPr>
                <w:rFonts w:asciiTheme="minorHAnsi" w:hAnsiTheme="minorHAnsi" w:cstheme="minorHAnsi"/>
                <w:sz w:val="22"/>
                <w:szCs w:val="22"/>
              </w:rPr>
            </w:pPr>
            <w:r>
              <w:rPr>
                <w:rFonts w:asciiTheme="minorHAnsi" w:hAnsiTheme="minorHAnsi" w:cstheme="minorHAnsi"/>
                <w:sz w:val="22"/>
                <w:szCs w:val="22"/>
              </w:rPr>
              <w:t>10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4FB76C47" w14:textId="77777777" w:rsidR="00472D40" w:rsidRPr="00905BD8" w:rsidRDefault="00472D40" w:rsidP="00472D40">
            <w:pPr>
              <w:spacing w:line="120" w:lineRule="exact"/>
              <w:rPr>
                <w:rFonts w:asciiTheme="minorHAnsi" w:hAnsiTheme="minorHAnsi" w:cstheme="minorHAnsi"/>
                <w:sz w:val="22"/>
                <w:szCs w:val="22"/>
              </w:rPr>
            </w:pPr>
          </w:p>
          <w:p w14:paraId="4AC1B7FC" w14:textId="77777777" w:rsidR="00472D40" w:rsidRPr="00905BD8" w:rsidRDefault="005D1846" w:rsidP="00472D40">
            <w:pPr>
              <w:spacing w:after="58"/>
              <w:rPr>
                <w:rFonts w:asciiTheme="minorHAnsi" w:hAnsiTheme="minorHAnsi" w:cstheme="minorHAnsi"/>
                <w:sz w:val="22"/>
                <w:szCs w:val="22"/>
              </w:rPr>
            </w:pPr>
            <w:r>
              <w:rPr>
                <w:rFonts w:asciiTheme="minorHAnsi" w:hAnsiTheme="minorHAnsi" w:cstheme="minorHAnsi"/>
                <w:sz w:val="22"/>
                <w:szCs w:val="22"/>
              </w:rPr>
              <w:t>5.9</w:t>
            </w:r>
            <w:r w:rsidR="004E6A97">
              <w:rPr>
                <w:rFonts w:asciiTheme="minorHAnsi" w:hAnsiTheme="minorHAnsi" w:cstheme="minorHAnsi"/>
                <w:sz w:val="22"/>
                <w:szCs w:val="22"/>
              </w:rPr>
              <w:t>ppb</w:t>
            </w:r>
          </w:p>
        </w:tc>
        <w:tc>
          <w:tcPr>
            <w:tcW w:w="1260" w:type="dxa"/>
            <w:tcBorders>
              <w:top w:val="single" w:sz="7" w:space="0" w:color="000000"/>
              <w:left w:val="single" w:sz="7" w:space="0" w:color="000000"/>
              <w:bottom w:val="single" w:sz="7" w:space="0" w:color="000000"/>
              <w:right w:val="single" w:sz="7" w:space="0" w:color="000000"/>
            </w:tcBorders>
            <w:vAlign w:val="center"/>
          </w:tcPr>
          <w:p w14:paraId="04BC105F" w14:textId="77777777" w:rsidR="00472D40" w:rsidRPr="00905BD8" w:rsidRDefault="00472D40" w:rsidP="00472D40">
            <w:pPr>
              <w:spacing w:line="120" w:lineRule="exact"/>
              <w:rPr>
                <w:rFonts w:asciiTheme="minorHAnsi" w:hAnsiTheme="minorHAnsi" w:cstheme="minorHAnsi"/>
                <w:sz w:val="22"/>
                <w:szCs w:val="22"/>
              </w:rPr>
            </w:pPr>
          </w:p>
          <w:p w14:paraId="3DCCCD7A" w14:textId="77777777" w:rsidR="00472D40" w:rsidRPr="00905BD8" w:rsidRDefault="005D1846" w:rsidP="00472D40">
            <w:pPr>
              <w:spacing w:after="58"/>
              <w:rPr>
                <w:rFonts w:asciiTheme="minorHAnsi" w:hAnsiTheme="minorHAnsi" w:cstheme="minorHAnsi"/>
                <w:sz w:val="22"/>
                <w:szCs w:val="22"/>
              </w:rPr>
            </w:pPr>
            <w:r>
              <w:rPr>
                <w:rFonts w:asciiTheme="minorHAnsi" w:hAnsiTheme="minorHAnsi" w:cstheme="minorHAnsi"/>
                <w:sz w:val="22"/>
                <w:szCs w:val="22"/>
              </w:rPr>
              <w:t xml:space="preserve">    2</w:t>
            </w:r>
            <w:r w:rsidR="004E6A97">
              <w:rPr>
                <w:rFonts w:asciiTheme="minorHAnsi" w:hAnsiTheme="minorHAnsi" w:cstheme="minorHAnsi"/>
                <w:sz w:val="22"/>
                <w:szCs w:val="22"/>
              </w:rPr>
              <w:t xml:space="preserve"> ppb</w:t>
            </w:r>
          </w:p>
        </w:tc>
        <w:tc>
          <w:tcPr>
            <w:tcW w:w="1080" w:type="dxa"/>
            <w:tcBorders>
              <w:top w:val="single" w:sz="7" w:space="0" w:color="000000"/>
              <w:left w:val="single" w:sz="7" w:space="0" w:color="000000"/>
              <w:bottom w:val="single" w:sz="7" w:space="0" w:color="000000"/>
              <w:right w:val="single" w:sz="7" w:space="0" w:color="000000"/>
            </w:tcBorders>
            <w:vAlign w:val="center"/>
          </w:tcPr>
          <w:p w14:paraId="74F3874D" w14:textId="77777777" w:rsidR="00472D40" w:rsidRPr="00905BD8" w:rsidRDefault="00472D40" w:rsidP="00472D40">
            <w:pPr>
              <w:spacing w:line="120" w:lineRule="exact"/>
              <w:rPr>
                <w:rFonts w:asciiTheme="minorHAnsi" w:hAnsiTheme="minorHAnsi" w:cstheme="minorHAnsi"/>
                <w:sz w:val="22"/>
                <w:szCs w:val="22"/>
              </w:rPr>
            </w:pPr>
          </w:p>
          <w:p w14:paraId="3D9A87D7" w14:textId="77777777" w:rsidR="00472D40" w:rsidRPr="00905BD8" w:rsidRDefault="007873E8" w:rsidP="00472D40">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C5A081D" w14:textId="77777777" w:rsidR="00472D40" w:rsidRPr="00905BD8" w:rsidRDefault="00472D40" w:rsidP="00472D40">
            <w:pPr>
              <w:spacing w:line="120" w:lineRule="exact"/>
              <w:rPr>
                <w:rFonts w:asciiTheme="minorHAnsi" w:hAnsiTheme="minorHAnsi" w:cstheme="minorHAnsi"/>
                <w:sz w:val="22"/>
                <w:szCs w:val="22"/>
              </w:rPr>
            </w:pPr>
          </w:p>
          <w:p w14:paraId="54F6258A" w14:textId="77777777" w:rsidR="00472D40" w:rsidRPr="00905BD8" w:rsidRDefault="00AC221A" w:rsidP="00472D40">
            <w:pPr>
              <w:spacing w:after="58"/>
              <w:rPr>
                <w:rFonts w:asciiTheme="minorHAnsi" w:hAnsiTheme="minorHAnsi" w:cstheme="minorHAnsi"/>
                <w:sz w:val="22"/>
                <w:szCs w:val="22"/>
              </w:rPr>
            </w:pPr>
            <w:r>
              <w:rPr>
                <w:rFonts w:asciiTheme="minorHAnsi" w:hAnsiTheme="minorHAnsi" w:cstheme="minorHAnsi"/>
                <w:sz w:val="22"/>
                <w:szCs w:val="22"/>
              </w:rPr>
              <w:t>2022</w:t>
            </w:r>
          </w:p>
        </w:tc>
        <w:tc>
          <w:tcPr>
            <w:tcW w:w="2790" w:type="dxa"/>
            <w:tcBorders>
              <w:top w:val="single" w:sz="7" w:space="0" w:color="000000"/>
              <w:left w:val="single" w:sz="7" w:space="0" w:color="000000"/>
              <w:bottom w:val="single" w:sz="7" w:space="0" w:color="000000"/>
              <w:right w:val="single" w:sz="7" w:space="0" w:color="000000"/>
            </w:tcBorders>
            <w:vAlign w:val="center"/>
          </w:tcPr>
          <w:p w14:paraId="020AF348" w14:textId="77777777" w:rsidR="00472D40" w:rsidRPr="00905BD8" w:rsidRDefault="00A71B2E" w:rsidP="00A71B2E">
            <w:pPr>
              <w:rPr>
                <w:rFonts w:asciiTheme="minorHAnsi" w:hAnsiTheme="minorHAnsi" w:cstheme="minorHAnsi"/>
                <w:sz w:val="22"/>
                <w:szCs w:val="22"/>
              </w:rPr>
            </w:pPr>
            <w:r w:rsidRPr="00905BD8">
              <w:rPr>
                <w:rFonts w:asciiTheme="minorHAnsi" w:hAnsiTheme="minorHAnsi" w:cstheme="minorHAnsi"/>
                <w:sz w:val="22"/>
                <w:szCs w:val="22"/>
              </w:rPr>
              <w:t>Erosions of natural deposits; runoff from orchards; runoff from glass and electronics productions waste</w:t>
            </w:r>
          </w:p>
          <w:p w14:paraId="7923C3F4" w14:textId="77777777" w:rsidR="00472D40" w:rsidRPr="00905BD8" w:rsidRDefault="00472D40" w:rsidP="00472D40">
            <w:pPr>
              <w:spacing w:after="58"/>
              <w:rPr>
                <w:rFonts w:asciiTheme="minorHAnsi" w:hAnsiTheme="minorHAnsi" w:cstheme="minorHAnsi"/>
                <w:sz w:val="22"/>
                <w:szCs w:val="22"/>
              </w:rPr>
            </w:pPr>
          </w:p>
        </w:tc>
      </w:tr>
      <w:tr w:rsidR="007873E8" w:rsidRPr="00905BD8" w14:paraId="0B9C2EF5" w14:textId="77777777" w:rsidTr="007873E8">
        <w:trPr>
          <w:trHeight w:val="478"/>
        </w:trPr>
        <w:tc>
          <w:tcPr>
            <w:tcW w:w="1800" w:type="dxa"/>
            <w:tcBorders>
              <w:top w:val="single" w:sz="7" w:space="0" w:color="000000"/>
              <w:left w:val="single" w:sz="7" w:space="0" w:color="000000"/>
              <w:bottom w:val="single" w:sz="7" w:space="0" w:color="000000"/>
              <w:right w:val="single" w:sz="7" w:space="0" w:color="000000"/>
            </w:tcBorders>
            <w:vAlign w:val="center"/>
          </w:tcPr>
          <w:p w14:paraId="5979E80E" w14:textId="77777777" w:rsidR="007873E8" w:rsidRPr="00905BD8" w:rsidRDefault="007873E8" w:rsidP="00472D40">
            <w:pPr>
              <w:spacing w:line="120" w:lineRule="exact"/>
              <w:rPr>
                <w:rFonts w:asciiTheme="minorHAnsi" w:hAnsiTheme="minorHAnsi" w:cstheme="minorHAnsi"/>
                <w:sz w:val="22"/>
                <w:szCs w:val="22"/>
              </w:rPr>
            </w:pPr>
          </w:p>
          <w:p w14:paraId="34C84950" w14:textId="77777777" w:rsidR="007873E8" w:rsidRPr="00905BD8" w:rsidRDefault="007873E8" w:rsidP="007873E8">
            <w:pPr>
              <w:rPr>
                <w:rFonts w:asciiTheme="minorHAnsi" w:hAnsiTheme="minorHAnsi" w:cstheme="minorHAnsi"/>
                <w:sz w:val="22"/>
                <w:szCs w:val="22"/>
              </w:rPr>
            </w:pPr>
          </w:p>
          <w:p w14:paraId="02B14EF1" w14:textId="77777777" w:rsidR="007873E8" w:rsidRPr="00905BD8" w:rsidRDefault="008F56EE" w:rsidP="007873E8">
            <w:pPr>
              <w:rPr>
                <w:rFonts w:asciiTheme="minorHAnsi" w:hAnsiTheme="minorHAnsi" w:cstheme="minorHAnsi"/>
                <w:sz w:val="22"/>
                <w:szCs w:val="22"/>
              </w:rPr>
            </w:pPr>
            <w:r w:rsidRPr="00905BD8">
              <w:rPr>
                <w:rFonts w:asciiTheme="minorHAnsi" w:hAnsiTheme="minorHAnsi" w:cstheme="minorHAnsi"/>
                <w:sz w:val="22"/>
                <w:szCs w:val="22"/>
              </w:rPr>
              <w:t>Fluoride</w:t>
            </w:r>
          </w:p>
          <w:p w14:paraId="672E34F6" w14:textId="77777777" w:rsidR="007873E8" w:rsidRPr="00905BD8" w:rsidRDefault="007873E8" w:rsidP="00472D40">
            <w:pPr>
              <w:spacing w:line="120" w:lineRule="exact"/>
              <w:rPr>
                <w:rFonts w:asciiTheme="minorHAnsi" w:hAnsiTheme="minorHAnsi" w:cstheme="minorHAnsi"/>
                <w:sz w:val="22"/>
                <w:szCs w:val="22"/>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72B2B129" w14:textId="77777777" w:rsidR="007873E8" w:rsidRPr="00905BD8" w:rsidRDefault="000E0E09" w:rsidP="00D51168">
            <w:pPr>
              <w:rPr>
                <w:rFonts w:asciiTheme="minorHAnsi" w:hAnsiTheme="minorHAnsi" w:cstheme="minorHAnsi"/>
                <w:sz w:val="22"/>
                <w:szCs w:val="22"/>
              </w:rPr>
            </w:pPr>
            <w:r>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4C436309" w14:textId="77777777" w:rsidR="007873E8" w:rsidRPr="00905BD8" w:rsidRDefault="00D51168" w:rsidP="00D51168">
            <w:pPr>
              <w:rPr>
                <w:rFonts w:asciiTheme="minorHAnsi" w:hAnsiTheme="minorHAnsi" w:cstheme="minorHAnsi"/>
                <w:sz w:val="22"/>
                <w:szCs w:val="22"/>
              </w:rPr>
            </w:pPr>
            <w:r w:rsidRPr="00905BD8">
              <w:rPr>
                <w:rFonts w:asciiTheme="minorHAnsi" w:hAnsiTheme="minorHAnsi" w:cstheme="minorHAnsi"/>
                <w:sz w:val="22"/>
                <w:szCs w:val="22"/>
              </w:rPr>
              <w:t>4mg/l</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503B34E6" w14:textId="77777777" w:rsidR="007873E8" w:rsidRPr="00905BD8" w:rsidRDefault="007873E8" w:rsidP="007873E8">
            <w:pPr>
              <w:rPr>
                <w:rFonts w:asciiTheme="minorHAnsi" w:hAnsiTheme="minorHAnsi" w:cstheme="minorHAnsi"/>
                <w:sz w:val="22"/>
                <w:szCs w:val="22"/>
              </w:rPr>
            </w:pPr>
            <w:r w:rsidRPr="00905BD8">
              <w:rPr>
                <w:rFonts w:asciiTheme="minorHAnsi" w:hAnsiTheme="minorHAnsi" w:cstheme="minorHAnsi"/>
                <w:sz w:val="22"/>
                <w:szCs w:val="22"/>
              </w:rPr>
              <w:t>1.2 mg/l</w:t>
            </w:r>
          </w:p>
        </w:tc>
        <w:tc>
          <w:tcPr>
            <w:tcW w:w="1260" w:type="dxa"/>
            <w:tcBorders>
              <w:top w:val="single" w:sz="7" w:space="0" w:color="000000"/>
              <w:left w:val="single" w:sz="7" w:space="0" w:color="000000"/>
              <w:bottom w:val="single" w:sz="7" w:space="0" w:color="000000"/>
              <w:right w:val="single" w:sz="7" w:space="0" w:color="000000"/>
            </w:tcBorders>
            <w:vAlign w:val="center"/>
          </w:tcPr>
          <w:p w14:paraId="0A693339" w14:textId="77777777" w:rsidR="007873E8" w:rsidRPr="00905BD8" w:rsidRDefault="007873E8" w:rsidP="007873E8">
            <w:pPr>
              <w:rPr>
                <w:rFonts w:asciiTheme="minorHAnsi" w:hAnsiTheme="minorHAnsi" w:cstheme="minorHAnsi"/>
                <w:sz w:val="22"/>
                <w:szCs w:val="22"/>
              </w:rPr>
            </w:pPr>
            <w:r w:rsidRPr="00905BD8">
              <w:rPr>
                <w:rFonts w:asciiTheme="minorHAnsi" w:hAnsiTheme="minorHAnsi" w:cstheme="minorHAnsi"/>
                <w:sz w:val="22"/>
                <w:szCs w:val="22"/>
              </w:rPr>
              <w:t>0.2</w:t>
            </w:r>
            <w:r w:rsidR="00ED10B9" w:rsidRPr="00905BD8">
              <w:rPr>
                <w:rFonts w:asciiTheme="minorHAnsi" w:hAnsiTheme="minorHAnsi" w:cstheme="minorHAnsi"/>
                <w:sz w:val="22"/>
                <w:szCs w:val="22"/>
              </w:rPr>
              <w:t xml:space="preserve"> mg/l</w:t>
            </w:r>
          </w:p>
        </w:tc>
        <w:tc>
          <w:tcPr>
            <w:tcW w:w="1080" w:type="dxa"/>
            <w:tcBorders>
              <w:top w:val="single" w:sz="7" w:space="0" w:color="000000"/>
              <w:left w:val="single" w:sz="7" w:space="0" w:color="000000"/>
              <w:bottom w:val="single" w:sz="7" w:space="0" w:color="000000"/>
              <w:right w:val="single" w:sz="7" w:space="0" w:color="000000"/>
            </w:tcBorders>
            <w:vAlign w:val="center"/>
          </w:tcPr>
          <w:p w14:paraId="00DED91E" w14:textId="77777777" w:rsidR="007873E8" w:rsidRPr="00905BD8" w:rsidRDefault="007873E8" w:rsidP="007873E8">
            <w:pPr>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03C0B59" w14:textId="77777777" w:rsidR="007873E8" w:rsidRPr="00905BD8" w:rsidRDefault="007873E8" w:rsidP="007873E8">
            <w:pPr>
              <w:rPr>
                <w:rFonts w:asciiTheme="minorHAnsi" w:hAnsiTheme="minorHAnsi" w:cstheme="minorHAnsi"/>
                <w:sz w:val="22"/>
                <w:szCs w:val="22"/>
              </w:rPr>
            </w:pPr>
            <w:r w:rsidRPr="00905BD8">
              <w:rPr>
                <w:rFonts w:asciiTheme="minorHAnsi" w:hAnsiTheme="minorHAnsi" w:cstheme="minorHAnsi"/>
                <w:sz w:val="22"/>
                <w:szCs w:val="22"/>
              </w:rPr>
              <w:t>2019</w:t>
            </w:r>
          </w:p>
        </w:tc>
        <w:tc>
          <w:tcPr>
            <w:tcW w:w="2790" w:type="dxa"/>
            <w:tcBorders>
              <w:top w:val="single" w:sz="7" w:space="0" w:color="000000"/>
              <w:left w:val="single" w:sz="7" w:space="0" w:color="000000"/>
              <w:bottom w:val="single" w:sz="7" w:space="0" w:color="000000"/>
              <w:right w:val="single" w:sz="7" w:space="0" w:color="000000"/>
            </w:tcBorders>
            <w:vAlign w:val="center"/>
          </w:tcPr>
          <w:p w14:paraId="1A8C18B2" w14:textId="77777777" w:rsidR="007873E8" w:rsidRPr="00905BD8" w:rsidRDefault="008330B9" w:rsidP="008330B9">
            <w:pPr>
              <w:rPr>
                <w:rFonts w:asciiTheme="minorHAnsi" w:hAnsiTheme="minorHAnsi" w:cstheme="minorHAnsi"/>
                <w:sz w:val="22"/>
                <w:szCs w:val="22"/>
              </w:rPr>
            </w:pPr>
            <w:r w:rsidRPr="00905BD8">
              <w:rPr>
                <w:rFonts w:asciiTheme="minorHAnsi" w:hAnsiTheme="minorHAnsi" w:cstheme="minorHAnsi"/>
                <w:sz w:val="22"/>
                <w:szCs w:val="22"/>
              </w:rPr>
              <w:t>Erosion of natural deposits; water additive which promotes strong teeth; disch</w:t>
            </w:r>
            <w:r w:rsidR="005B41F4">
              <w:rPr>
                <w:rFonts w:asciiTheme="minorHAnsi" w:hAnsiTheme="minorHAnsi" w:cstheme="minorHAnsi"/>
                <w:sz w:val="22"/>
                <w:szCs w:val="22"/>
              </w:rPr>
              <w:t>arge from fertilizer and aluminu</w:t>
            </w:r>
            <w:r w:rsidRPr="00905BD8">
              <w:rPr>
                <w:rFonts w:asciiTheme="minorHAnsi" w:hAnsiTheme="minorHAnsi" w:cstheme="minorHAnsi"/>
                <w:sz w:val="22"/>
                <w:szCs w:val="22"/>
              </w:rPr>
              <w:t>m factories</w:t>
            </w:r>
          </w:p>
        </w:tc>
      </w:tr>
      <w:tr w:rsidR="007873E8" w:rsidRPr="00905BD8" w14:paraId="38E8405C" w14:textId="77777777" w:rsidTr="007873E8">
        <w:trPr>
          <w:trHeight w:val="478"/>
        </w:trPr>
        <w:tc>
          <w:tcPr>
            <w:tcW w:w="1800" w:type="dxa"/>
            <w:tcBorders>
              <w:top w:val="single" w:sz="7" w:space="0" w:color="000000"/>
              <w:left w:val="single" w:sz="7" w:space="0" w:color="000000"/>
              <w:bottom w:val="single" w:sz="7" w:space="0" w:color="000000"/>
              <w:right w:val="single" w:sz="7" w:space="0" w:color="000000"/>
            </w:tcBorders>
            <w:vAlign w:val="center"/>
          </w:tcPr>
          <w:p w14:paraId="01C22342" w14:textId="77777777" w:rsidR="007873E8" w:rsidRPr="00905BD8" w:rsidRDefault="007873E8" w:rsidP="00472D40">
            <w:pPr>
              <w:spacing w:line="120" w:lineRule="exact"/>
              <w:rPr>
                <w:rFonts w:asciiTheme="minorHAnsi" w:hAnsiTheme="minorHAnsi" w:cstheme="minorHAnsi"/>
                <w:sz w:val="22"/>
                <w:szCs w:val="22"/>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0FCF3B93" w14:textId="77777777" w:rsidR="007873E8" w:rsidRPr="00905BD8" w:rsidRDefault="007873E8" w:rsidP="00472D40">
            <w:pPr>
              <w:spacing w:line="120" w:lineRule="exact"/>
              <w:rPr>
                <w:rFonts w:asciiTheme="minorHAnsi" w:hAnsiTheme="minorHAnsi" w:cstheme="minorHAnsi"/>
                <w:sz w:val="22"/>
                <w:szCs w:val="22"/>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1C2D2A68" w14:textId="77777777" w:rsidR="007873E8" w:rsidRPr="00905BD8" w:rsidRDefault="007873E8" w:rsidP="00472D40">
            <w:pPr>
              <w:spacing w:line="120" w:lineRule="exact"/>
              <w:rPr>
                <w:rFonts w:asciiTheme="minorHAnsi" w:hAnsiTheme="minorHAnsi" w:cstheme="minorHAnsi"/>
                <w:sz w:val="22"/>
                <w:szCs w:val="22"/>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BC0A483" w14:textId="77777777" w:rsidR="007873E8" w:rsidRPr="00905BD8" w:rsidRDefault="007873E8" w:rsidP="00472D40">
            <w:pPr>
              <w:spacing w:line="120" w:lineRule="exact"/>
              <w:rPr>
                <w:rFonts w:asciiTheme="minorHAnsi" w:hAnsiTheme="minorHAnsi" w:cstheme="minorHAnsi"/>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7873E910" w14:textId="77777777" w:rsidR="007873E8" w:rsidRPr="00905BD8" w:rsidRDefault="007873E8" w:rsidP="00472D40">
            <w:pPr>
              <w:spacing w:line="120" w:lineRule="exact"/>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11C102DA" w14:textId="77777777" w:rsidR="007873E8" w:rsidRPr="00905BD8" w:rsidRDefault="007873E8" w:rsidP="00472D40">
            <w:pPr>
              <w:spacing w:line="120" w:lineRule="exact"/>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3497185F" w14:textId="77777777" w:rsidR="007873E8" w:rsidRPr="00905BD8" w:rsidRDefault="007873E8" w:rsidP="00472D40">
            <w:pPr>
              <w:spacing w:line="120" w:lineRule="exact"/>
              <w:rPr>
                <w:rFonts w:asciiTheme="minorHAnsi" w:hAnsiTheme="minorHAnsi" w:cstheme="minorHAnsi"/>
                <w:sz w:val="22"/>
                <w:szCs w:val="22"/>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238ED0AD" w14:textId="77777777" w:rsidR="007873E8" w:rsidRPr="00905BD8" w:rsidRDefault="007873E8" w:rsidP="00472D40">
            <w:pPr>
              <w:spacing w:line="120" w:lineRule="exact"/>
              <w:rPr>
                <w:rFonts w:asciiTheme="minorHAnsi" w:hAnsiTheme="minorHAnsi" w:cstheme="minorHAnsi"/>
                <w:sz w:val="22"/>
                <w:szCs w:val="22"/>
              </w:rPr>
            </w:pPr>
          </w:p>
        </w:tc>
      </w:tr>
      <w:tr w:rsidR="00472D40" w:rsidRPr="00905BD8" w14:paraId="4B9949A5"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40F9D626" w14:textId="77777777" w:rsidR="00472D40" w:rsidRPr="00905BD8" w:rsidRDefault="00472D40" w:rsidP="00472D40">
            <w:pPr>
              <w:spacing w:after="58"/>
              <w:rPr>
                <w:rFonts w:asciiTheme="minorHAnsi" w:hAnsiTheme="minorHAnsi" w:cstheme="minorHAnsi"/>
                <w:sz w:val="22"/>
                <w:szCs w:val="22"/>
              </w:rPr>
            </w:pPr>
            <w:r w:rsidRPr="00905BD8">
              <w:rPr>
                <w:rFonts w:asciiTheme="minorHAnsi" w:hAnsiTheme="minorHAnsi" w:cstheme="minorHAnsi"/>
                <w:b/>
                <w:bCs/>
                <w:sz w:val="22"/>
                <w:szCs w:val="22"/>
              </w:rPr>
              <w:t>Synthetic Organic Contaminants including Pesticides and Herbicides</w:t>
            </w:r>
          </w:p>
        </w:tc>
      </w:tr>
      <w:tr w:rsidR="00472D40" w:rsidRPr="00905BD8" w14:paraId="3A90D693"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52AB109D" w14:textId="77777777" w:rsidR="00472D40" w:rsidRPr="00905BD8" w:rsidRDefault="00472D40" w:rsidP="00472D40">
            <w:pPr>
              <w:spacing w:line="120" w:lineRule="exact"/>
              <w:rPr>
                <w:rFonts w:asciiTheme="minorHAnsi" w:hAnsiTheme="minorHAnsi" w:cstheme="minorHAnsi"/>
                <w:sz w:val="22"/>
                <w:szCs w:val="22"/>
              </w:rPr>
            </w:pPr>
          </w:p>
          <w:p w14:paraId="07A9306E" w14:textId="77777777" w:rsidR="00472D40" w:rsidRPr="00905BD8" w:rsidRDefault="005464DB" w:rsidP="00472D40">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900" w:type="dxa"/>
            <w:tcBorders>
              <w:top w:val="single" w:sz="7" w:space="0" w:color="000000"/>
              <w:left w:val="single" w:sz="7" w:space="0" w:color="000000"/>
              <w:bottom w:val="single" w:sz="7" w:space="0" w:color="000000"/>
              <w:right w:val="single" w:sz="7" w:space="0" w:color="000000"/>
            </w:tcBorders>
            <w:vAlign w:val="center"/>
          </w:tcPr>
          <w:p w14:paraId="00B393D4" w14:textId="77777777" w:rsidR="00472D40" w:rsidRPr="00905BD8" w:rsidRDefault="00472D40" w:rsidP="00472D40">
            <w:pPr>
              <w:spacing w:line="120" w:lineRule="exact"/>
              <w:rPr>
                <w:rFonts w:asciiTheme="minorHAnsi" w:hAnsiTheme="minorHAnsi" w:cstheme="minorHAnsi"/>
                <w:sz w:val="22"/>
                <w:szCs w:val="22"/>
              </w:rPr>
            </w:pPr>
          </w:p>
          <w:p w14:paraId="043AD169" w14:textId="77777777" w:rsidR="00472D40" w:rsidRPr="00905BD8" w:rsidRDefault="00472D40" w:rsidP="00472D40">
            <w:pPr>
              <w:spacing w:after="58"/>
              <w:rPr>
                <w:rFonts w:asciiTheme="minorHAnsi" w:hAnsiTheme="minorHAnsi" w:cstheme="minorHAnsi"/>
                <w:sz w:val="22"/>
                <w:szCs w:val="22"/>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5F804EC2" w14:textId="77777777" w:rsidR="00472D40" w:rsidRPr="00905BD8" w:rsidRDefault="00472D40" w:rsidP="00472D40">
            <w:pPr>
              <w:spacing w:line="120" w:lineRule="exact"/>
              <w:rPr>
                <w:rFonts w:asciiTheme="minorHAnsi" w:hAnsiTheme="minorHAnsi" w:cstheme="minorHAnsi"/>
                <w:sz w:val="22"/>
                <w:szCs w:val="22"/>
              </w:rPr>
            </w:pPr>
          </w:p>
          <w:p w14:paraId="585A54DB" w14:textId="77777777" w:rsidR="00472D40" w:rsidRPr="00905BD8" w:rsidRDefault="00472D40" w:rsidP="00472D40">
            <w:pPr>
              <w:spacing w:after="58"/>
              <w:rPr>
                <w:rFonts w:asciiTheme="minorHAnsi" w:hAnsiTheme="minorHAnsi" w:cstheme="minorHAnsi"/>
                <w:sz w:val="22"/>
                <w:szCs w:val="22"/>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1C763120" w14:textId="77777777" w:rsidR="00472D40" w:rsidRPr="00905BD8" w:rsidRDefault="00472D40" w:rsidP="00472D40">
            <w:pPr>
              <w:spacing w:line="120" w:lineRule="exact"/>
              <w:rPr>
                <w:rFonts w:asciiTheme="minorHAnsi" w:hAnsiTheme="minorHAnsi" w:cstheme="minorHAnsi"/>
                <w:sz w:val="22"/>
                <w:szCs w:val="22"/>
              </w:rPr>
            </w:pPr>
          </w:p>
          <w:p w14:paraId="7D474AC0" w14:textId="77777777" w:rsidR="00472D40" w:rsidRPr="00905BD8" w:rsidRDefault="00472D40" w:rsidP="00472D40">
            <w:pPr>
              <w:spacing w:after="58"/>
              <w:rPr>
                <w:rFonts w:asciiTheme="minorHAnsi" w:hAnsiTheme="minorHAnsi" w:cstheme="minorHAnsi"/>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330B9572" w14:textId="77777777" w:rsidR="00472D40" w:rsidRPr="00905BD8" w:rsidRDefault="00472D40" w:rsidP="00472D40">
            <w:pPr>
              <w:spacing w:line="120" w:lineRule="exact"/>
              <w:rPr>
                <w:rFonts w:asciiTheme="minorHAnsi" w:hAnsiTheme="minorHAnsi" w:cstheme="minorHAnsi"/>
                <w:sz w:val="22"/>
                <w:szCs w:val="22"/>
              </w:rPr>
            </w:pPr>
          </w:p>
          <w:p w14:paraId="5E710D41"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32166476" w14:textId="77777777" w:rsidR="00472D40" w:rsidRPr="00905BD8" w:rsidRDefault="00472D40" w:rsidP="00472D40">
            <w:pPr>
              <w:spacing w:line="120" w:lineRule="exact"/>
              <w:rPr>
                <w:rFonts w:asciiTheme="minorHAnsi" w:hAnsiTheme="minorHAnsi" w:cstheme="minorHAnsi"/>
                <w:sz w:val="22"/>
                <w:szCs w:val="22"/>
              </w:rPr>
            </w:pPr>
          </w:p>
          <w:p w14:paraId="2018C149"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70BBCCC2" w14:textId="77777777" w:rsidR="00472D40" w:rsidRPr="00905BD8" w:rsidRDefault="00472D40" w:rsidP="00472D40">
            <w:pPr>
              <w:spacing w:line="120" w:lineRule="exact"/>
              <w:rPr>
                <w:rFonts w:asciiTheme="minorHAnsi" w:hAnsiTheme="minorHAnsi" w:cstheme="minorHAnsi"/>
                <w:sz w:val="22"/>
                <w:szCs w:val="22"/>
              </w:rPr>
            </w:pPr>
          </w:p>
          <w:p w14:paraId="6FAB1400" w14:textId="77777777" w:rsidR="00472D40" w:rsidRPr="00905BD8" w:rsidRDefault="00472D40" w:rsidP="00472D40">
            <w:pPr>
              <w:spacing w:after="58"/>
              <w:rPr>
                <w:rFonts w:asciiTheme="minorHAnsi" w:hAnsiTheme="minorHAnsi" w:cstheme="minorHAnsi"/>
                <w:sz w:val="22"/>
                <w:szCs w:val="22"/>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112B4900" w14:textId="77777777" w:rsidR="00472D40" w:rsidRPr="00905BD8" w:rsidRDefault="00472D40" w:rsidP="00472D40">
            <w:pPr>
              <w:spacing w:line="120" w:lineRule="exact"/>
              <w:rPr>
                <w:rFonts w:asciiTheme="minorHAnsi" w:hAnsiTheme="minorHAnsi" w:cstheme="minorHAnsi"/>
                <w:sz w:val="22"/>
                <w:szCs w:val="22"/>
              </w:rPr>
            </w:pPr>
          </w:p>
          <w:p w14:paraId="449C485C" w14:textId="77777777" w:rsidR="00472D40" w:rsidRPr="00905BD8" w:rsidRDefault="00472D40" w:rsidP="00472D40">
            <w:pPr>
              <w:spacing w:after="58"/>
              <w:rPr>
                <w:rFonts w:asciiTheme="minorHAnsi" w:hAnsiTheme="minorHAnsi" w:cstheme="minorHAnsi"/>
                <w:sz w:val="22"/>
                <w:szCs w:val="22"/>
              </w:rPr>
            </w:pPr>
          </w:p>
        </w:tc>
      </w:tr>
      <w:tr w:rsidR="007873E8" w:rsidRPr="00905BD8" w14:paraId="02944876" w14:textId="77777777" w:rsidTr="007873E8">
        <w:trPr>
          <w:trHeight w:val="478"/>
        </w:trPr>
        <w:tc>
          <w:tcPr>
            <w:tcW w:w="1800" w:type="dxa"/>
            <w:tcBorders>
              <w:top w:val="single" w:sz="7" w:space="0" w:color="000000"/>
              <w:left w:val="single" w:sz="7" w:space="0" w:color="000000"/>
              <w:bottom w:val="single" w:sz="7" w:space="0" w:color="000000"/>
              <w:right w:val="single" w:sz="7" w:space="0" w:color="000000"/>
            </w:tcBorders>
            <w:vAlign w:val="center"/>
          </w:tcPr>
          <w:p w14:paraId="6184A77B" w14:textId="77777777" w:rsidR="007873E8" w:rsidRPr="00905BD8" w:rsidRDefault="005464DB" w:rsidP="005464DB">
            <w:pPr>
              <w:rPr>
                <w:rFonts w:asciiTheme="minorHAnsi" w:hAnsiTheme="minorHAnsi" w:cstheme="minorHAnsi"/>
                <w:sz w:val="22"/>
                <w:szCs w:val="22"/>
              </w:rPr>
            </w:pPr>
            <w:r w:rsidRPr="00905BD8">
              <w:rPr>
                <w:rFonts w:asciiTheme="minorHAnsi" w:hAnsiTheme="minorHAnsi" w:cstheme="minorHAnsi"/>
                <w:sz w:val="22"/>
                <w:szCs w:val="22"/>
              </w:rPr>
              <w:t>NA</w:t>
            </w:r>
          </w:p>
        </w:tc>
        <w:tc>
          <w:tcPr>
            <w:tcW w:w="900" w:type="dxa"/>
            <w:tcBorders>
              <w:top w:val="single" w:sz="7" w:space="0" w:color="000000"/>
              <w:left w:val="single" w:sz="7" w:space="0" w:color="000000"/>
              <w:bottom w:val="single" w:sz="7" w:space="0" w:color="000000"/>
              <w:right w:val="single" w:sz="7" w:space="0" w:color="000000"/>
            </w:tcBorders>
            <w:vAlign w:val="center"/>
          </w:tcPr>
          <w:p w14:paraId="391A10F8" w14:textId="77777777" w:rsidR="007873E8" w:rsidRPr="00905BD8" w:rsidRDefault="007873E8" w:rsidP="0026560F">
            <w:pPr>
              <w:spacing w:line="120" w:lineRule="exact"/>
              <w:rPr>
                <w:rFonts w:asciiTheme="minorHAnsi" w:hAnsiTheme="minorHAnsi" w:cstheme="minorHAnsi"/>
                <w:sz w:val="22"/>
                <w:szCs w:val="22"/>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3809DA87" w14:textId="77777777" w:rsidR="007873E8" w:rsidRPr="00905BD8" w:rsidRDefault="007873E8" w:rsidP="0026560F">
            <w:pPr>
              <w:spacing w:line="120" w:lineRule="exact"/>
              <w:rPr>
                <w:rFonts w:asciiTheme="minorHAnsi" w:hAnsiTheme="minorHAnsi" w:cstheme="minorHAnsi"/>
                <w:sz w:val="22"/>
                <w:szCs w:val="22"/>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6D113E1D" w14:textId="77777777" w:rsidR="007873E8" w:rsidRPr="00905BD8" w:rsidRDefault="007873E8" w:rsidP="0026560F">
            <w:pPr>
              <w:spacing w:line="120" w:lineRule="exact"/>
              <w:rPr>
                <w:rFonts w:asciiTheme="minorHAnsi" w:hAnsiTheme="minorHAnsi" w:cstheme="minorHAnsi"/>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4988CCE7" w14:textId="77777777" w:rsidR="007873E8" w:rsidRPr="00905BD8" w:rsidRDefault="007873E8" w:rsidP="0026560F">
            <w:pPr>
              <w:spacing w:line="120" w:lineRule="exact"/>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2029A930" w14:textId="77777777" w:rsidR="007873E8" w:rsidRPr="00905BD8" w:rsidRDefault="007873E8" w:rsidP="0026560F">
            <w:pPr>
              <w:spacing w:line="120" w:lineRule="exact"/>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794C6628" w14:textId="77777777" w:rsidR="007873E8" w:rsidRPr="00905BD8" w:rsidRDefault="007873E8" w:rsidP="0026560F">
            <w:pPr>
              <w:spacing w:line="120" w:lineRule="exact"/>
              <w:rPr>
                <w:rFonts w:asciiTheme="minorHAnsi" w:hAnsiTheme="minorHAnsi" w:cstheme="minorHAnsi"/>
                <w:sz w:val="22"/>
                <w:szCs w:val="22"/>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02F816EE" w14:textId="77777777" w:rsidR="007873E8" w:rsidRPr="00905BD8" w:rsidRDefault="007873E8" w:rsidP="0026560F">
            <w:pPr>
              <w:spacing w:line="120" w:lineRule="exact"/>
              <w:rPr>
                <w:rFonts w:asciiTheme="minorHAnsi" w:hAnsiTheme="minorHAnsi" w:cstheme="minorHAnsi"/>
                <w:sz w:val="22"/>
                <w:szCs w:val="22"/>
              </w:rPr>
            </w:pPr>
          </w:p>
        </w:tc>
      </w:tr>
      <w:tr w:rsidR="00472D40" w:rsidRPr="00905BD8" w14:paraId="2CBD77BD"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0DAC797D" w14:textId="77777777" w:rsidR="00472D40" w:rsidRPr="00905BD8" w:rsidRDefault="00472D40" w:rsidP="00472D40">
            <w:pPr>
              <w:spacing w:after="58"/>
              <w:rPr>
                <w:rFonts w:asciiTheme="minorHAnsi" w:hAnsiTheme="minorHAnsi" w:cstheme="minorHAnsi"/>
                <w:sz w:val="22"/>
                <w:szCs w:val="22"/>
              </w:rPr>
            </w:pPr>
            <w:r w:rsidRPr="00905BD8">
              <w:rPr>
                <w:rFonts w:asciiTheme="minorHAnsi" w:hAnsiTheme="minorHAnsi" w:cstheme="minorHAnsi"/>
                <w:b/>
                <w:bCs/>
                <w:sz w:val="22"/>
                <w:szCs w:val="22"/>
              </w:rPr>
              <w:t>Volatile Organic Contaminants</w:t>
            </w:r>
          </w:p>
        </w:tc>
      </w:tr>
      <w:tr w:rsidR="00472D40" w:rsidRPr="00905BD8" w14:paraId="0826CB99"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7BA75CE0" w14:textId="77777777" w:rsidR="00472D40" w:rsidRPr="00905BD8" w:rsidRDefault="005464DB" w:rsidP="00472D40">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900" w:type="dxa"/>
            <w:tcBorders>
              <w:top w:val="single" w:sz="7" w:space="0" w:color="000000"/>
              <w:left w:val="single" w:sz="7" w:space="0" w:color="000000"/>
              <w:bottom w:val="single" w:sz="7" w:space="0" w:color="000000"/>
              <w:right w:val="single" w:sz="7" w:space="0" w:color="000000"/>
            </w:tcBorders>
            <w:vAlign w:val="center"/>
          </w:tcPr>
          <w:p w14:paraId="5EA2F57C" w14:textId="77777777" w:rsidR="00472D40" w:rsidRPr="00905BD8" w:rsidRDefault="00472D40" w:rsidP="00472D40">
            <w:pPr>
              <w:spacing w:line="120" w:lineRule="exact"/>
              <w:rPr>
                <w:rFonts w:asciiTheme="minorHAnsi" w:hAnsiTheme="minorHAnsi" w:cstheme="minorHAnsi"/>
                <w:sz w:val="22"/>
                <w:szCs w:val="22"/>
              </w:rPr>
            </w:pPr>
          </w:p>
          <w:p w14:paraId="2CB0767B" w14:textId="77777777" w:rsidR="00472D40" w:rsidRPr="00905BD8" w:rsidRDefault="00472D40" w:rsidP="00472D40">
            <w:pPr>
              <w:spacing w:after="58"/>
              <w:rPr>
                <w:rFonts w:asciiTheme="minorHAnsi" w:hAnsiTheme="minorHAnsi" w:cstheme="minorHAnsi"/>
                <w:sz w:val="22"/>
                <w:szCs w:val="22"/>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08BE1DC2" w14:textId="77777777" w:rsidR="00472D40" w:rsidRPr="00905BD8" w:rsidRDefault="00472D40" w:rsidP="00472D40">
            <w:pPr>
              <w:spacing w:line="120" w:lineRule="exact"/>
              <w:rPr>
                <w:rFonts w:asciiTheme="minorHAnsi" w:hAnsiTheme="minorHAnsi" w:cstheme="minorHAnsi"/>
                <w:sz w:val="22"/>
                <w:szCs w:val="22"/>
              </w:rPr>
            </w:pPr>
          </w:p>
          <w:p w14:paraId="0088637D" w14:textId="77777777" w:rsidR="00472D40" w:rsidRPr="00905BD8" w:rsidRDefault="00472D40" w:rsidP="00472D40">
            <w:pPr>
              <w:spacing w:after="58"/>
              <w:rPr>
                <w:rFonts w:asciiTheme="minorHAnsi" w:hAnsiTheme="minorHAnsi" w:cstheme="minorHAnsi"/>
                <w:sz w:val="22"/>
                <w:szCs w:val="22"/>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B5D54E1" w14:textId="77777777" w:rsidR="00472D40" w:rsidRPr="00905BD8" w:rsidRDefault="00472D40" w:rsidP="00472D40">
            <w:pPr>
              <w:spacing w:line="120" w:lineRule="exact"/>
              <w:rPr>
                <w:rFonts w:asciiTheme="minorHAnsi" w:hAnsiTheme="minorHAnsi" w:cstheme="minorHAnsi"/>
                <w:sz w:val="22"/>
                <w:szCs w:val="22"/>
              </w:rPr>
            </w:pPr>
          </w:p>
          <w:p w14:paraId="168E047F" w14:textId="77777777" w:rsidR="00472D40" w:rsidRPr="00905BD8" w:rsidRDefault="00472D40" w:rsidP="00472D40">
            <w:pPr>
              <w:spacing w:after="58"/>
              <w:rPr>
                <w:rFonts w:asciiTheme="minorHAnsi" w:hAnsiTheme="minorHAnsi" w:cstheme="minorHAnsi"/>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614F496C" w14:textId="77777777" w:rsidR="00472D40" w:rsidRPr="00905BD8" w:rsidRDefault="00472D40" w:rsidP="00472D40">
            <w:pPr>
              <w:spacing w:line="120" w:lineRule="exact"/>
              <w:rPr>
                <w:rFonts w:asciiTheme="minorHAnsi" w:hAnsiTheme="minorHAnsi" w:cstheme="minorHAnsi"/>
                <w:sz w:val="22"/>
                <w:szCs w:val="22"/>
              </w:rPr>
            </w:pPr>
          </w:p>
          <w:p w14:paraId="39C0AF28"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300C5784" w14:textId="77777777" w:rsidR="00472D40" w:rsidRPr="00905BD8" w:rsidRDefault="00472D40" w:rsidP="00472D40">
            <w:pPr>
              <w:spacing w:line="120" w:lineRule="exact"/>
              <w:rPr>
                <w:rFonts w:asciiTheme="minorHAnsi" w:hAnsiTheme="minorHAnsi" w:cstheme="minorHAnsi"/>
                <w:sz w:val="22"/>
                <w:szCs w:val="22"/>
              </w:rPr>
            </w:pPr>
          </w:p>
          <w:p w14:paraId="64862F74"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AD76071" w14:textId="77777777" w:rsidR="00472D40" w:rsidRPr="00905BD8" w:rsidRDefault="00472D40" w:rsidP="00472D40">
            <w:pPr>
              <w:spacing w:line="120" w:lineRule="exact"/>
              <w:rPr>
                <w:rFonts w:asciiTheme="minorHAnsi" w:hAnsiTheme="minorHAnsi" w:cstheme="minorHAnsi"/>
                <w:sz w:val="22"/>
                <w:szCs w:val="22"/>
              </w:rPr>
            </w:pPr>
          </w:p>
          <w:p w14:paraId="039B86BA" w14:textId="77777777" w:rsidR="00472D40" w:rsidRPr="00905BD8" w:rsidRDefault="00472D40" w:rsidP="00472D40">
            <w:pPr>
              <w:spacing w:after="58"/>
              <w:rPr>
                <w:rFonts w:asciiTheme="minorHAnsi" w:hAnsiTheme="minorHAnsi" w:cstheme="minorHAnsi"/>
                <w:sz w:val="22"/>
                <w:szCs w:val="22"/>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008C3F7A" w14:textId="77777777" w:rsidR="00472D40" w:rsidRPr="00905BD8" w:rsidRDefault="00472D40" w:rsidP="00472D40">
            <w:pPr>
              <w:spacing w:line="120" w:lineRule="exact"/>
              <w:rPr>
                <w:rFonts w:asciiTheme="minorHAnsi" w:hAnsiTheme="minorHAnsi" w:cstheme="minorHAnsi"/>
                <w:sz w:val="22"/>
                <w:szCs w:val="22"/>
              </w:rPr>
            </w:pPr>
          </w:p>
          <w:p w14:paraId="1F6BDDC0" w14:textId="77777777" w:rsidR="00472D40" w:rsidRPr="00905BD8" w:rsidRDefault="00472D40" w:rsidP="00472D40">
            <w:pPr>
              <w:spacing w:after="58"/>
              <w:rPr>
                <w:rFonts w:asciiTheme="minorHAnsi" w:hAnsiTheme="minorHAnsi" w:cstheme="minorHAnsi"/>
                <w:sz w:val="22"/>
                <w:szCs w:val="22"/>
              </w:rPr>
            </w:pPr>
          </w:p>
        </w:tc>
      </w:tr>
      <w:tr w:rsidR="00472D40" w:rsidRPr="00905BD8" w14:paraId="155E099C"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535D5814" w14:textId="77777777" w:rsidR="00472D40" w:rsidRPr="00905BD8" w:rsidRDefault="00472D40" w:rsidP="00472D40">
            <w:pPr>
              <w:spacing w:line="120" w:lineRule="exact"/>
              <w:rPr>
                <w:rFonts w:asciiTheme="minorHAnsi" w:hAnsiTheme="minorHAnsi" w:cstheme="minorHAnsi"/>
                <w:sz w:val="22"/>
                <w:szCs w:val="22"/>
              </w:rPr>
            </w:pPr>
          </w:p>
          <w:p w14:paraId="3F08CEE5" w14:textId="77777777" w:rsidR="00472D40" w:rsidRPr="00905BD8" w:rsidRDefault="005464DB" w:rsidP="00472D40">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900" w:type="dxa"/>
            <w:tcBorders>
              <w:top w:val="single" w:sz="7" w:space="0" w:color="000000"/>
              <w:left w:val="single" w:sz="7" w:space="0" w:color="000000"/>
              <w:bottom w:val="single" w:sz="7" w:space="0" w:color="000000"/>
              <w:right w:val="single" w:sz="7" w:space="0" w:color="000000"/>
            </w:tcBorders>
            <w:vAlign w:val="center"/>
          </w:tcPr>
          <w:p w14:paraId="4FF5FE42" w14:textId="77777777" w:rsidR="00472D40" w:rsidRPr="00905BD8" w:rsidRDefault="00472D40" w:rsidP="00472D40">
            <w:pPr>
              <w:spacing w:line="120" w:lineRule="exact"/>
              <w:rPr>
                <w:rFonts w:asciiTheme="minorHAnsi" w:hAnsiTheme="minorHAnsi" w:cstheme="minorHAnsi"/>
                <w:sz w:val="22"/>
                <w:szCs w:val="22"/>
              </w:rPr>
            </w:pPr>
          </w:p>
          <w:p w14:paraId="2B28065D" w14:textId="77777777" w:rsidR="00472D40" w:rsidRPr="00905BD8" w:rsidRDefault="00472D40" w:rsidP="00472D40">
            <w:pPr>
              <w:spacing w:after="58"/>
              <w:rPr>
                <w:rFonts w:asciiTheme="minorHAnsi" w:hAnsiTheme="minorHAnsi" w:cstheme="minorHAnsi"/>
                <w:sz w:val="22"/>
                <w:szCs w:val="22"/>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3988F634" w14:textId="77777777" w:rsidR="00472D40" w:rsidRPr="00905BD8" w:rsidRDefault="00472D40" w:rsidP="00472D40">
            <w:pPr>
              <w:spacing w:line="120" w:lineRule="exact"/>
              <w:rPr>
                <w:rFonts w:asciiTheme="minorHAnsi" w:hAnsiTheme="minorHAnsi" w:cstheme="minorHAnsi"/>
                <w:sz w:val="22"/>
                <w:szCs w:val="22"/>
              </w:rPr>
            </w:pPr>
          </w:p>
          <w:p w14:paraId="5659E941" w14:textId="77777777" w:rsidR="00472D40" w:rsidRPr="00905BD8" w:rsidRDefault="00472D40" w:rsidP="00472D40">
            <w:pPr>
              <w:spacing w:after="58"/>
              <w:rPr>
                <w:rFonts w:asciiTheme="minorHAnsi" w:hAnsiTheme="minorHAnsi" w:cstheme="minorHAnsi"/>
                <w:sz w:val="22"/>
                <w:szCs w:val="22"/>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52563D93" w14:textId="77777777" w:rsidR="00472D40" w:rsidRPr="00905BD8" w:rsidRDefault="00472D40" w:rsidP="00472D40">
            <w:pPr>
              <w:spacing w:line="120" w:lineRule="exact"/>
              <w:rPr>
                <w:rFonts w:asciiTheme="minorHAnsi" w:hAnsiTheme="minorHAnsi" w:cstheme="minorHAnsi"/>
                <w:sz w:val="22"/>
                <w:szCs w:val="22"/>
              </w:rPr>
            </w:pPr>
          </w:p>
          <w:p w14:paraId="51851DDF" w14:textId="77777777" w:rsidR="00472D40" w:rsidRPr="00905BD8" w:rsidRDefault="00472D40" w:rsidP="00472D40">
            <w:pPr>
              <w:spacing w:after="58"/>
              <w:rPr>
                <w:rFonts w:asciiTheme="minorHAnsi" w:hAnsiTheme="minorHAnsi" w:cstheme="minorHAnsi"/>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7AD7DC4F" w14:textId="77777777" w:rsidR="00472D40" w:rsidRPr="00905BD8" w:rsidRDefault="00472D40" w:rsidP="00472D40">
            <w:pPr>
              <w:spacing w:line="120" w:lineRule="exact"/>
              <w:rPr>
                <w:rFonts w:asciiTheme="minorHAnsi" w:hAnsiTheme="minorHAnsi" w:cstheme="minorHAnsi"/>
                <w:sz w:val="22"/>
                <w:szCs w:val="22"/>
              </w:rPr>
            </w:pPr>
          </w:p>
          <w:p w14:paraId="462BBCE8"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16FAF403" w14:textId="77777777" w:rsidR="00472D40" w:rsidRPr="00905BD8" w:rsidRDefault="00472D40" w:rsidP="00472D40">
            <w:pPr>
              <w:spacing w:line="120" w:lineRule="exact"/>
              <w:rPr>
                <w:rFonts w:asciiTheme="minorHAnsi" w:hAnsiTheme="minorHAnsi" w:cstheme="minorHAnsi"/>
                <w:sz w:val="22"/>
                <w:szCs w:val="22"/>
              </w:rPr>
            </w:pPr>
          </w:p>
          <w:p w14:paraId="346FE7DD" w14:textId="77777777" w:rsidR="00472D40" w:rsidRPr="00905BD8" w:rsidRDefault="00472D40" w:rsidP="00472D40">
            <w:pPr>
              <w:spacing w:after="58"/>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441EDBC8" w14:textId="77777777" w:rsidR="00472D40" w:rsidRPr="00905BD8" w:rsidRDefault="00472D40" w:rsidP="00472D40">
            <w:pPr>
              <w:spacing w:line="120" w:lineRule="exact"/>
              <w:rPr>
                <w:rFonts w:asciiTheme="minorHAnsi" w:hAnsiTheme="minorHAnsi" w:cstheme="minorHAnsi"/>
                <w:sz w:val="22"/>
                <w:szCs w:val="22"/>
              </w:rPr>
            </w:pPr>
          </w:p>
          <w:p w14:paraId="6EE260F8" w14:textId="77777777" w:rsidR="00472D40" w:rsidRPr="00905BD8" w:rsidRDefault="00472D40" w:rsidP="00472D40">
            <w:pPr>
              <w:spacing w:after="58"/>
              <w:rPr>
                <w:rFonts w:asciiTheme="minorHAnsi" w:hAnsiTheme="minorHAnsi" w:cstheme="minorHAnsi"/>
                <w:sz w:val="22"/>
                <w:szCs w:val="22"/>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7DAEF7B6" w14:textId="77777777" w:rsidR="00472D40" w:rsidRPr="00905BD8" w:rsidRDefault="00472D40" w:rsidP="00472D40">
            <w:pPr>
              <w:spacing w:line="120" w:lineRule="exact"/>
              <w:rPr>
                <w:rFonts w:asciiTheme="minorHAnsi" w:hAnsiTheme="minorHAnsi" w:cstheme="minorHAnsi"/>
                <w:sz w:val="22"/>
                <w:szCs w:val="22"/>
              </w:rPr>
            </w:pPr>
          </w:p>
          <w:p w14:paraId="3C61F76E" w14:textId="77777777" w:rsidR="00472D40" w:rsidRPr="00905BD8" w:rsidRDefault="00472D40" w:rsidP="00472D40">
            <w:pPr>
              <w:spacing w:after="58"/>
              <w:rPr>
                <w:rFonts w:asciiTheme="minorHAnsi" w:hAnsiTheme="minorHAnsi" w:cstheme="minorHAnsi"/>
                <w:sz w:val="22"/>
                <w:szCs w:val="22"/>
              </w:rPr>
            </w:pPr>
          </w:p>
        </w:tc>
      </w:tr>
      <w:tr w:rsidR="00472D40" w:rsidRPr="00905BD8" w14:paraId="3EA26154"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53A3668F" w14:textId="77777777" w:rsidR="00472D40" w:rsidRPr="00905BD8" w:rsidRDefault="00472D40" w:rsidP="00472D40">
            <w:pPr>
              <w:spacing w:after="58"/>
              <w:rPr>
                <w:rFonts w:asciiTheme="minorHAnsi" w:hAnsiTheme="minorHAnsi" w:cstheme="minorHAnsi"/>
                <w:sz w:val="22"/>
                <w:szCs w:val="22"/>
              </w:rPr>
            </w:pPr>
            <w:r w:rsidRPr="00905BD8">
              <w:rPr>
                <w:rFonts w:asciiTheme="minorHAnsi" w:hAnsiTheme="minorHAnsi" w:cstheme="minorHAnsi"/>
                <w:b/>
                <w:bCs/>
                <w:sz w:val="22"/>
                <w:szCs w:val="22"/>
              </w:rPr>
              <w:t>Residual Disinfectants</w:t>
            </w:r>
          </w:p>
        </w:tc>
      </w:tr>
      <w:tr w:rsidR="00472D40" w:rsidRPr="00905BD8" w14:paraId="6503A3DF"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767CA423" w14:textId="77777777" w:rsidR="00472D40" w:rsidRPr="00905BD8" w:rsidRDefault="00472D40" w:rsidP="00472D40">
            <w:pPr>
              <w:spacing w:line="120" w:lineRule="exact"/>
              <w:rPr>
                <w:rFonts w:asciiTheme="minorHAnsi" w:hAnsiTheme="minorHAnsi" w:cstheme="minorHAnsi"/>
                <w:sz w:val="22"/>
                <w:szCs w:val="22"/>
              </w:rPr>
            </w:pPr>
          </w:p>
          <w:p w14:paraId="26B1BDA4" w14:textId="77777777" w:rsidR="00472D40" w:rsidRPr="00905BD8" w:rsidRDefault="002A1726" w:rsidP="00472D40">
            <w:pPr>
              <w:spacing w:after="58"/>
              <w:rPr>
                <w:rFonts w:asciiTheme="minorHAnsi" w:hAnsiTheme="minorHAnsi" w:cstheme="minorHAnsi"/>
                <w:sz w:val="22"/>
                <w:szCs w:val="22"/>
              </w:rPr>
            </w:pPr>
            <w:r w:rsidRPr="00905BD8">
              <w:rPr>
                <w:rFonts w:asciiTheme="minorHAnsi" w:hAnsiTheme="minorHAnsi" w:cstheme="minorHAnsi"/>
                <w:sz w:val="22"/>
                <w:szCs w:val="22"/>
              </w:rPr>
              <w:t>TTHM</w:t>
            </w:r>
          </w:p>
        </w:tc>
        <w:tc>
          <w:tcPr>
            <w:tcW w:w="900" w:type="dxa"/>
            <w:tcBorders>
              <w:top w:val="single" w:sz="7" w:space="0" w:color="000000"/>
              <w:left w:val="single" w:sz="7" w:space="0" w:color="000000"/>
              <w:bottom w:val="single" w:sz="7" w:space="0" w:color="000000"/>
              <w:right w:val="single" w:sz="7" w:space="0" w:color="000000"/>
            </w:tcBorders>
            <w:vAlign w:val="center"/>
          </w:tcPr>
          <w:p w14:paraId="0BC4F7DA" w14:textId="77777777" w:rsidR="00472D40" w:rsidRPr="00905BD8" w:rsidRDefault="00472D40" w:rsidP="00472D40">
            <w:pPr>
              <w:spacing w:line="120" w:lineRule="exact"/>
              <w:rPr>
                <w:rFonts w:asciiTheme="minorHAnsi" w:hAnsiTheme="minorHAnsi" w:cstheme="minorHAnsi"/>
                <w:sz w:val="22"/>
                <w:szCs w:val="22"/>
              </w:rPr>
            </w:pPr>
          </w:p>
          <w:p w14:paraId="1E650D4F" w14:textId="77777777" w:rsidR="00472D40" w:rsidRPr="00905BD8" w:rsidRDefault="00D51168" w:rsidP="00472D40">
            <w:pPr>
              <w:spacing w:after="58"/>
              <w:rPr>
                <w:rFonts w:asciiTheme="minorHAnsi" w:hAnsiTheme="minorHAnsi" w:cstheme="minorHAnsi"/>
                <w:sz w:val="22"/>
                <w:szCs w:val="22"/>
              </w:rPr>
            </w:pPr>
            <w:r w:rsidRPr="00905BD8">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25BC627F" w14:textId="77777777" w:rsidR="00472D40" w:rsidRPr="00905BD8" w:rsidRDefault="00472D40" w:rsidP="00472D40">
            <w:pPr>
              <w:spacing w:line="120" w:lineRule="exact"/>
              <w:rPr>
                <w:rFonts w:asciiTheme="minorHAnsi" w:hAnsiTheme="minorHAnsi" w:cstheme="minorHAnsi"/>
                <w:sz w:val="22"/>
                <w:szCs w:val="22"/>
              </w:rPr>
            </w:pPr>
          </w:p>
          <w:p w14:paraId="471B70F6" w14:textId="77777777" w:rsidR="00472D40" w:rsidRPr="00905BD8" w:rsidRDefault="00D51168" w:rsidP="00472D40">
            <w:pPr>
              <w:spacing w:after="58"/>
              <w:rPr>
                <w:rFonts w:asciiTheme="minorHAnsi" w:hAnsiTheme="minorHAnsi" w:cstheme="minorHAnsi"/>
                <w:sz w:val="22"/>
                <w:szCs w:val="22"/>
              </w:rPr>
            </w:pPr>
            <w:r w:rsidRPr="00905BD8">
              <w:rPr>
                <w:rFonts w:asciiTheme="minorHAnsi" w:hAnsiTheme="minorHAnsi" w:cstheme="minorHAnsi"/>
                <w:sz w:val="22"/>
                <w:szCs w:val="22"/>
              </w:rPr>
              <w:t>60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2C96A82" w14:textId="77777777" w:rsidR="00472D40" w:rsidRPr="00905BD8" w:rsidRDefault="00472D40" w:rsidP="00472D40">
            <w:pPr>
              <w:spacing w:line="120" w:lineRule="exact"/>
              <w:rPr>
                <w:rFonts w:asciiTheme="minorHAnsi" w:hAnsiTheme="minorHAnsi" w:cstheme="minorHAnsi"/>
                <w:sz w:val="22"/>
                <w:szCs w:val="22"/>
              </w:rPr>
            </w:pPr>
          </w:p>
          <w:p w14:paraId="0407A83D" w14:textId="77777777" w:rsidR="00472D40" w:rsidRDefault="00ED5B50" w:rsidP="00472D40">
            <w:pPr>
              <w:spacing w:after="58"/>
              <w:rPr>
                <w:rFonts w:asciiTheme="minorHAnsi" w:hAnsiTheme="minorHAnsi" w:cstheme="minorHAnsi"/>
                <w:sz w:val="22"/>
                <w:szCs w:val="22"/>
              </w:rPr>
            </w:pPr>
            <w:r>
              <w:rPr>
                <w:rFonts w:asciiTheme="minorHAnsi" w:hAnsiTheme="minorHAnsi" w:cstheme="minorHAnsi"/>
                <w:sz w:val="22"/>
                <w:szCs w:val="22"/>
              </w:rPr>
              <w:t>7</w:t>
            </w:r>
            <w:r w:rsidR="000E0E09">
              <w:rPr>
                <w:rFonts w:asciiTheme="minorHAnsi" w:hAnsiTheme="minorHAnsi" w:cstheme="minorHAnsi"/>
                <w:sz w:val="22"/>
                <w:szCs w:val="22"/>
              </w:rPr>
              <w:t xml:space="preserve"> ppb</w:t>
            </w:r>
          </w:p>
          <w:p w14:paraId="34CDE9AE" w14:textId="77777777" w:rsidR="00887B69" w:rsidRPr="00905BD8" w:rsidRDefault="00ED5B50" w:rsidP="00472D40">
            <w:pPr>
              <w:spacing w:after="58"/>
              <w:rPr>
                <w:rFonts w:asciiTheme="minorHAnsi" w:hAnsiTheme="minorHAnsi" w:cstheme="minorHAnsi"/>
                <w:sz w:val="22"/>
                <w:szCs w:val="22"/>
              </w:rPr>
            </w:pPr>
            <w:r>
              <w:rPr>
                <w:rFonts w:asciiTheme="minorHAnsi" w:hAnsiTheme="minorHAnsi" w:cstheme="minorHAnsi"/>
                <w:sz w:val="22"/>
                <w:szCs w:val="22"/>
              </w:rPr>
              <w:t>8.8</w:t>
            </w:r>
            <w:r w:rsidR="000E0E09">
              <w:rPr>
                <w:rFonts w:asciiTheme="minorHAnsi" w:hAnsiTheme="minorHAnsi" w:cstheme="minorHAnsi"/>
                <w:sz w:val="22"/>
                <w:szCs w:val="22"/>
              </w:rPr>
              <w:t xml:space="preserve"> ppb</w:t>
            </w:r>
          </w:p>
        </w:tc>
        <w:tc>
          <w:tcPr>
            <w:tcW w:w="1260" w:type="dxa"/>
            <w:tcBorders>
              <w:top w:val="single" w:sz="7" w:space="0" w:color="000000"/>
              <w:left w:val="single" w:sz="7" w:space="0" w:color="000000"/>
              <w:bottom w:val="single" w:sz="7" w:space="0" w:color="000000"/>
              <w:right w:val="single" w:sz="7" w:space="0" w:color="000000"/>
            </w:tcBorders>
            <w:vAlign w:val="center"/>
          </w:tcPr>
          <w:p w14:paraId="5A8A878D" w14:textId="77777777" w:rsidR="00472D40" w:rsidRPr="00905BD8" w:rsidRDefault="00472D40" w:rsidP="00472D40">
            <w:pPr>
              <w:spacing w:line="120" w:lineRule="exact"/>
              <w:rPr>
                <w:rFonts w:asciiTheme="minorHAnsi" w:hAnsiTheme="minorHAnsi" w:cstheme="minorHAnsi"/>
                <w:sz w:val="22"/>
                <w:szCs w:val="22"/>
              </w:rPr>
            </w:pPr>
          </w:p>
          <w:p w14:paraId="0F7F0487" w14:textId="77777777" w:rsidR="00472D40" w:rsidRPr="00905BD8" w:rsidRDefault="00ED5B50" w:rsidP="00472D40">
            <w:pPr>
              <w:spacing w:after="58"/>
              <w:rPr>
                <w:rFonts w:asciiTheme="minorHAnsi" w:hAnsiTheme="minorHAnsi" w:cstheme="minorHAnsi"/>
                <w:sz w:val="22"/>
                <w:szCs w:val="22"/>
              </w:rPr>
            </w:pPr>
            <w:r>
              <w:rPr>
                <w:rFonts w:asciiTheme="minorHAnsi" w:hAnsiTheme="minorHAnsi" w:cstheme="minorHAnsi"/>
                <w:sz w:val="22"/>
                <w:szCs w:val="22"/>
              </w:rPr>
              <w:t>0-8.8</w:t>
            </w:r>
          </w:p>
        </w:tc>
        <w:tc>
          <w:tcPr>
            <w:tcW w:w="1080" w:type="dxa"/>
            <w:tcBorders>
              <w:top w:val="single" w:sz="7" w:space="0" w:color="000000"/>
              <w:left w:val="single" w:sz="7" w:space="0" w:color="000000"/>
              <w:bottom w:val="single" w:sz="7" w:space="0" w:color="000000"/>
              <w:right w:val="single" w:sz="7" w:space="0" w:color="000000"/>
            </w:tcBorders>
            <w:vAlign w:val="center"/>
          </w:tcPr>
          <w:p w14:paraId="16DD782D" w14:textId="77777777" w:rsidR="00472D40" w:rsidRPr="00905BD8" w:rsidRDefault="00472D40" w:rsidP="00472D40">
            <w:pPr>
              <w:spacing w:line="120" w:lineRule="exact"/>
              <w:rPr>
                <w:rFonts w:asciiTheme="minorHAnsi" w:hAnsiTheme="minorHAnsi" w:cstheme="minorHAnsi"/>
                <w:sz w:val="22"/>
                <w:szCs w:val="22"/>
              </w:rPr>
            </w:pPr>
          </w:p>
          <w:p w14:paraId="4958149D" w14:textId="77777777" w:rsidR="00472D40" w:rsidRPr="00905BD8" w:rsidRDefault="002A1726" w:rsidP="00472D40">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531BA2B3" w14:textId="77777777" w:rsidR="00472D40" w:rsidRPr="00905BD8" w:rsidRDefault="00472D40" w:rsidP="00472D40">
            <w:pPr>
              <w:spacing w:line="120" w:lineRule="exact"/>
              <w:rPr>
                <w:rFonts w:asciiTheme="minorHAnsi" w:hAnsiTheme="minorHAnsi" w:cstheme="minorHAnsi"/>
                <w:sz w:val="22"/>
                <w:szCs w:val="22"/>
              </w:rPr>
            </w:pPr>
          </w:p>
          <w:p w14:paraId="663D9ACC" w14:textId="77777777" w:rsidR="00472D40" w:rsidRPr="00905BD8" w:rsidRDefault="00ED5B50" w:rsidP="00472D40">
            <w:pPr>
              <w:spacing w:after="58"/>
              <w:rPr>
                <w:rFonts w:asciiTheme="minorHAnsi" w:hAnsiTheme="minorHAnsi" w:cstheme="minorHAnsi"/>
                <w:sz w:val="22"/>
                <w:szCs w:val="22"/>
              </w:rPr>
            </w:pPr>
            <w:r>
              <w:rPr>
                <w:rFonts w:asciiTheme="minorHAnsi" w:hAnsiTheme="minorHAnsi" w:cstheme="minorHAnsi"/>
                <w:sz w:val="22"/>
                <w:szCs w:val="22"/>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646861EB" w14:textId="77777777" w:rsidR="00472D40" w:rsidRPr="00905BD8" w:rsidRDefault="00472D40" w:rsidP="00472D40">
            <w:pPr>
              <w:spacing w:line="120" w:lineRule="exact"/>
              <w:rPr>
                <w:rFonts w:asciiTheme="minorHAnsi" w:hAnsiTheme="minorHAnsi" w:cstheme="minorHAnsi"/>
                <w:sz w:val="22"/>
                <w:szCs w:val="22"/>
              </w:rPr>
            </w:pPr>
          </w:p>
          <w:p w14:paraId="13815E19" w14:textId="77777777" w:rsidR="004C5030" w:rsidRPr="00905BD8" w:rsidRDefault="008330B9" w:rsidP="00472D40">
            <w:pPr>
              <w:spacing w:after="58"/>
              <w:rPr>
                <w:rFonts w:asciiTheme="minorHAnsi" w:hAnsiTheme="minorHAnsi" w:cstheme="minorHAnsi"/>
                <w:sz w:val="22"/>
                <w:szCs w:val="22"/>
              </w:rPr>
            </w:pPr>
            <w:r w:rsidRPr="00905BD8">
              <w:rPr>
                <w:rFonts w:asciiTheme="minorHAnsi" w:hAnsiTheme="minorHAnsi" w:cstheme="minorHAnsi"/>
                <w:sz w:val="22"/>
                <w:szCs w:val="22"/>
              </w:rPr>
              <w:t>By-</w:t>
            </w:r>
            <w:r w:rsidR="000F25EC">
              <w:rPr>
                <w:rFonts w:asciiTheme="minorHAnsi" w:hAnsiTheme="minorHAnsi" w:cstheme="minorHAnsi"/>
                <w:sz w:val="22"/>
                <w:szCs w:val="22"/>
              </w:rPr>
              <w:t>product of drinking water disinf</w:t>
            </w:r>
            <w:r w:rsidRPr="00905BD8">
              <w:rPr>
                <w:rFonts w:asciiTheme="minorHAnsi" w:hAnsiTheme="minorHAnsi" w:cstheme="minorHAnsi"/>
                <w:sz w:val="22"/>
                <w:szCs w:val="22"/>
              </w:rPr>
              <w:t>ection</w:t>
            </w:r>
          </w:p>
        </w:tc>
      </w:tr>
      <w:tr w:rsidR="002A1726" w:rsidRPr="00905BD8" w14:paraId="70EB4255"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57B28417" w14:textId="77777777" w:rsidR="002A1726" w:rsidRPr="00905BD8" w:rsidRDefault="002A1726" w:rsidP="00472D40">
            <w:pPr>
              <w:spacing w:line="120" w:lineRule="exact"/>
              <w:rPr>
                <w:rFonts w:asciiTheme="minorHAnsi" w:hAnsiTheme="minorHAnsi" w:cstheme="minorHAnsi"/>
                <w:sz w:val="22"/>
                <w:szCs w:val="22"/>
              </w:rPr>
            </w:pPr>
          </w:p>
          <w:p w14:paraId="76825DA3" w14:textId="77777777" w:rsidR="002A1726" w:rsidRPr="00905BD8" w:rsidRDefault="002A1726" w:rsidP="00472D40">
            <w:pPr>
              <w:spacing w:line="120" w:lineRule="exact"/>
              <w:rPr>
                <w:rFonts w:asciiTheme="minorHAnsi" w:hAnsiTheme="minorHAnsi" w:cstheme="minorHAnsi"/>
                <w:sz w:val="22"/>
                <w:szCs w:val="22"/>
              </w:rPr>
            </w:pPr>
          </w:p>
          <w:p w14:paraId="024F3D04" w14:textId="77777777" w:rsidR="002A1726" w:rsidRPr="00905BD8" w:rsidRDefault="002A1726" w:rsidP="002A1726">
            <w:pPr>
              <w:rPr>
                <w:rFonts w:asciiTheme="minorHAnsi" w:hAnsiTheme="minorHAnsi" w:cstheme="minorHAnsi"/>
                <w:sz w:val="22"/>
                <w:szCs w:val="22"/>
              </w:rPr>
            </w:pPr>
            <w:r w:rsidRPr="00905BD8">
              <w:rPr>
                <w:rFonts w:asciiTheme="minorHAnsi" w:hAnsiTheme="minorHAnsi" w:cstheme="minorHAnsi"/>
                <w:sz w:val="22"/>
                <w:szCs w:val="22"/>
              </w:rPr>
              <w:t>HAA5</w:t>
            </w:r>
          </w:p>
          <w:p w14:paraId="34E46D3D" w14:textId="77777777" w:rsidR="002A1726" w:rsidRPr="00905BD8" w:rsidRDefault="002A1726" w:rsidP="00472D40">
            <w:pPr>
              <w:spacing w:line="120" w:lineRule="exact"/>
              <w:rPr>
                <w:rFonts w:asciiTheme="minorHAnsi" w:hAnsiTheme="minorHAnsi" w:cstheme="minorHAnsi"/>
                <w:sz w:val="22"/>
                <w:szCs w:val="22"/>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3A3F8C23" w14:textId="77777777" w:rsidR="002A1726" w:rsidRPr="00905BD8" w:rsidRDefault="00D51168" w:rsidP="00D51168">
            <w:pPr>
              <w:rPr>
                <w:rFonts w:asciiTheme="minorHAnsi" w:hAnsiTheme="minorHAnsi" w:cstheme="minorHAnsi"/>
                <w:sz w:val="22"/>
                <w:szCs w:val="22"/>
              </w:rPr>
            </w:pPr>
            <w:r w:rsidRPr="00905BD8">
              <w:rPr>
                <w:rFonts w:asciiTheme="minorHAnsi" w:hAnsiTheme="minorHAnsi" w:cstheme="minorHAnsi"/>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32EFF66E" w14:textId="77777777" w:rsidR="002A1726" w:rsidRPr="00905BD8" w:rsidRDefault="00D51168" w:rsidP="00D51168">
            <w:pPr>
              <w:rPr>
                <w:rFonts w:asciiTheme="minorHAnsi" w:hAnsiTheme="minorHAnsi" w:cstheme="minorHAnsi"/>
                <w:sz w:val="22"/>
                <w:szCs w:val="22"/>
              </w:rPr>
            </w:pPr>
            <w:r w:rsidRPr="00905BD8">
              <w:rPr>
                <w:rFonts w:asciiTheme="minorHAnsi" w:hAnsiTheme="minorHAnsi" w:cstheme="minorHAnsi"/>
                <w:sz w:val="22"/>
                <w:szCs w:val="22"/>
              </w:rPr>
              <w:t>80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3ACD9A06" w14:textId="77777777" w:rsidR="002A1726" w:rsidRDefault="00ED5B50" w:rsidP="002A1726">
            <w:pPr>
              <w:rPr>
                <w:rFonts w:asciiTheme="minorHAnsi" w:hAnsiTheme="minorHAnsi" w:cstheme="minorHAnsi"/>
                <w:sz w:val="22"/>
                <w:szCs w:val="22"/>
              </w:rPr>
            </w:pPr>
            <w:r>
              <w:rPr>
                <w:rFonts w:asciiTheme="minorHAnsi" w:hAnsiTheme="minorHAnsi" w:cstheme="minorHAnsi"/>
                <w:sz w:val="22"/>
                <w:szCs w:val="22"/>
              </w:rPr>
              <w:t xml:space="preserve">0 </w:t>
            </w:r>
            <w:r w:rsidR="000E0E09">
              <w:rPr>
                <w:rFonts w:asciiTheme="minorHAnsi" w:hAnsiTheme="minorHAnsi" w:cstheme="minorHAnsi"/>
                <w:sz w:val="22"/>
                <w:szCs w:val="22"/>
              </w:rPr>
              <w:t>ppb</w:t>
            </w:r>
          </w:p>
          <w:p w14:paraId="7C9ABDA1" w14:textId="77777777" w:rsidR="00143C24" w:rsidRPr="00905BD8" w:rsidRDefault="00ED5B50" w:rsidP="002A1726">
            <w:pPr>
              <w:rPr>
                <w:rFonts w:asciiTheme="minorHAnsi" w:hAnsiTheme="minorHAnsi" w:cstheme="minorHAnsi"/>
                <w:sz w:val="22"/>
                <w:szCs w:val="22"/>
              </w:rPr>
            </w:pPr>
            <w:r>
              <w:rPr>
                <w:rFonts w:asciiTheme="minorHAnsi" w:hAnsiTheme="minorHAnsi" w:cstheme="minorHAnsi"/>
                <w:sz w:val="22"/>
                <w:szCs w:val="22"/>
              </w:rPr>
              <w:t>0</w:t>
            </w:r>
            <w:r w:rsidR="000E0E09">
              <w:rPr>
                <w:rFonts w:asciiTheme="minorHAnsi" w:hAnsiTheme="minorHAnsi" w:cstheme="minorHAnsi"/>
                <w:sz w:val="22"/>
                <w:szCs w:val="22"/>
              </w:rPr>
              <w:t xml:space="preserve"> ppb</w:t>
            </w:r>
          </w:p>
        </w:tc>
        <w:tc>
          <w:tcPr>
            <w:tcW w:w="1260" w:type="dxa"/>
            <w:tcBorders>
              <w:top w:val="single" w:sz="7" w:space="0" w:color="000000"/>
              <w:left w:val="single" w:sz="7" w:space="0" w:color="000000"/>
              <w:bottom w:val="single" w:sz="7" w:space="0" w:color="000000"/>
              <w:right w:val="single" w:sz="7" w:space="0" w:color="000000"/>
            </w:tcBorders>
            <w:vAlign w:val="center"/>
          </w:tcPr>
          <w:p w14:paraId="5769C771" w14:textId="77777777" w:rsidR="002A1726" w:rsidRPr="00905BD8" w:rsidRDefault="002F272C" w:rsidP="002A1726">
            <w:pPr>
              <w:rPr>
                <w:rFonts w:asciiTheme="minorHAnsi" w:hAnsiTheme="minorHAnsi" w:cstheme="minorHAnsi"/>
                <w:sz w:val="22"/>
                <w:szCs w:val="22"/>
              </w:rPr>
            </w:pPr>
            <w:r>
              <w:rPr>
                <w:rFonts w:asciiTheme="minorHAnsi" w:hAnsiTheme="minorHAnsi" w:cstheme="minorHAnsi"/>
                <w:sz w:val="22"/>
                <w:szCs w:val="22"/>
              </w:rPr>
              <w:t>0-6.6</w:t>
            </w:r>
          </w:p>
        </w:tc>
        <w:tc>
          <w:tcPr>
            <w:tcW w:w="1080" w:type="dxa"/>
            <w:tcBorders>
              <w:top w:val="single" w:sz="7" w:space="0" w:color="000000"/>
              <w:left w:val="single" w:sz="7" w:space="0" w:color="000000"/>
              <w:bottom w:val="single" w:sz="7" w:space="0" w:color="000000"/>
              <w:right w:val="single" w:sz="7" w:space="0" w:color="000000"/>
            </w:tcBorders>
            <w:vAlign w:val="center"/>
          </w:tcPr>
          <w:p w14:paraId="101520EE" w14:textId="77777777" w:rsidR="002A1726" w:rsidRPr="00905BD8" w:rsidRDefault="002A1726" w:rsidP="002A1726">
            <w:pPr>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59D0D00" w14:textId="77777777" w:rsidR="002A1726" w:rsidRPr="00905BD8" w:rsidRDefault="00ED5B50" w:rsidP="002A1726">
            <w:pPr>
              <w:rPr>
                <w:rFonts w:asciiTheme="minorHAnsi" w:hAnsiTheme="minorHAnsi" w:cstheme="minorHAnsi"/>
                <w:sz w:val="22"/>
                <w:szCs w:val="22"/>
              </w:rPr>
            </w:pPr>
            <w:r>
              <w:rPr>
                <w:rFonts w:asciiTheme="minorHAnsi" w:hAnsiTheme="minorHAnsi" w:cstheme="minorHAnsi"/>
                <w:sz w:val="22"/>
                <w:szCs w:val="22"/>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450877DD" w14:textId="77777777" w:rsidR="002A1726" w:rsidRPr="00905BD8" w:rsidRDefault="008330B9" w:rsidP="008330B9">
            <w:pPr>
              <w:rPr>
                <w:rFonts w:asciiTheme="minorHAnsi" w:hAnsiTheme="minorHAnsi" w:cstheme="minorHAnsi"/>
                <w:sz w:val="22"/>
                <w:szCs w:val="22"/>
              </w:rPr>
            </w:pPr>
            <w:r w:rsidRPr="00905BD8">
              <w:rPr>
                <w:rFonts w:asciiTheme="minorHAnsi" w:hAnsiTheme="minorHAnsi" w:cstheme="minorHAnsi"/>
                <w:sz w:val="22"/>
                <w:szCs w:val="22"/>
              </w:rPr>
              <w:t>By-</w:t>
            </w:r>
            <w:r w:rsidR="000F25EC">
              <w:rPr>
                <w:rFonts w:asciiTheme="minorHAnsi" w:hAnsiTheme="minorHAnsi" w:cstheme="minorHAnsi"/>
                <w:sz w:val="22"/>
                <w:szCs w:val="22"/>
              </w:rPr>
              <w:t>product of drinking water disinf</w:t>
            </w:r>
            <w:r w:rsidRPr="00905BD8">
              <w:rPr>
                <w:rFonts w:asciiTheme="minorHAnsi" w:hAnsiTheme="minorHAnsi" w:cstheme="minorHAnsi"/>
                <w:sz w:val="22"/>
                <w:szCs w:val="22"/>
              </w:rPr>
              <w:t>ection</w:t>
            </w:r>
          </w:p>
        </w:tc>
      </w:tr>
      <w:tr w:rsidR="004B1D19" w:rsidRPr="00905BD8" w14:paraId="08E7814C"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0C5CAA0C" w14:textId="77777777" w:rsidR="004B1D19" w:rsidRPr="00905BD8" w:rsidRDefault="004B1D19" w:rsidP="00472D40">
            <w:pPr>
              <w:spacing w:line="120" w:lineRule="exact"/>
              <w:rPr>
                <w:rFonts w:asciiTheme="minorHAnsi" w:hAnsiTheme="minorHAnsi" w:cstheme="minorHAnsi"/>
                <w:sz w:val="22"/>
                <w:szCs w:val="22"/>
              </w:rPr>
            </w:pPr>
          </w:p>
          <w:p w14:paraId="59F448E1" w14:textId="77777777" w:rsidR="004B1D19" w:rsidRPr="00905BD8" w:rsidRDefault="004B1D19" w:rsidP="00472D40">
            <w:pPr>
              <w:spacing w:line="120" w:lineRule="exact"/>
              <w:rPr>
                <w:rFonts w:asciiTheme="minorHAnsi" w:hAnsiTheme="minorHAnsi" w:cstheme="minorHAnsi"/>
                <w:sz w:val="22"/>
                <w:szCs w:val="22"/>
              </w:rPr>
            </w:pPr>
          </w:p>
          <w:p w14:paraId="0B9CB443" w14:textId="77777777" w:rsidR="004B1D19" w:rsidRPr="00905BD8" w:rsidRDefault="004B1D19" w:rsidP="004B1D19">
            <w:pPr>
              <w:rPr>
                <w:rFonts w:asciiTheme="minorHAnsi" w:hAnsiTheme="minorHAnsi" w:cstheme="minorHAnsi"/>
                <w:sz w:val="22"/>
                <w:szCs w:val="22"/>
              </w:rPr>
            </w:pPr>
            <w:r w:rsidRPr="00905BD8">
              <w:rPr>
                <w:rFonts w:asciiTheme="minorHAnsi" w:hAnsiTheme="minorHAnsi" w:cstheme="minorHAnsi"/>
                <w:sz w:val="22"/>
                <w:szCs w:val="22"/>
              </w:rPr>
              <w:t>Total Chlorine</w:t>
            </w:r>
          </w:p>
          <w:p w14:paraId="15BC1D9F" w14:textId="77777777" w:rsidR="004B1D19" w:rsidRPr="00905BD8" w:rsidRDefault="004B1D19" w:rsidP="00472D40">
            <w:pPr>
              <w:spacing w:line="120" w:lineRule="exact"/>
              <w:rPr>
                <w:rFonts w:asciiTheme="minorHAnsi" w:hAnsiTheme="minorHAnsi" w:cstheme="minorHAnsi"/>
                <w:sz w:val="22"/>
                <w:szCs w:val="22"/>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6CC927D6" w14:textId="77777777" w:rsidR="004B1D19" w:rsidRPr="00905BD8" w:rsidRDefault="00CE487B" w:rsidP="00D51168">
            <w:pPr>
              <w:rPr>
                <w:rFonts w:asciiTheme="minorHAnsi" w:hAnsiTheme="minorHAnsi" w:cstheme="minorHAnsi"/>
                <w:sz w:val="22"/>
                <w:szCs w:val="22"/>
              </w:rPr>
            </w:pPr>
            <w:r w:rsidRPr="00905BD8">
              <w:rPr>
                <w:rFonts w:asciiTheme="minorHAnsi" w:hAnsiTheme="minorHAnsi" w:cstheme="minorHAnsi"/>
                <w:sz w:val="22"/>
                <w:szCs w:val="22"/>
              </w:rPr>
              <w:t>MRDLG</w:t>
            </w:r>
          </w:p>
          <w:p w14:paraId="7C0A3D17" w14:textId="77777777" w:rsidR="00CE487B" w:rsidRPr="00905BD8" w:rsidRDefault="00CE487B" w:rsidP="00D51168">
            <w:pPr>
              <w:rPr>
                <w:rFonts w:asciiTheme="minorHAnsi" w:hAnsiTheme="minorHAnsi" w:cstheme="minorHAnsi"/>
                <w:sz w:val="22"/>
                <w:szCs w:val="22"/>
              </w:rPr>
            </w:pPr>
            <w:r w:rsidRPr="00905BD8">
              <w:rPr>
                <w:rFonts w:asciiTheme="minorHAnsi" w:hAnsiTheme="minorHAnsi" w:cstheme="minorHAnsi"/>
                <w:sz w:val="22"/>
                <w:szCs w:val="22"/>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2FD6A167" w14:textId="77777777" w:rsidR="004B1D19" w:rsidRPr="00905BD8" w:rsidRDefault="00CE487B" w:rsidP="00D51168">
            <w:pPr>
              <w:rPr>
                <w:rFonts w:asciiTheme="minorHAnsi" w:hAnsiTheme="minorHAnsi" w:cstheme="minorHAnsi"/>
                <w:sz w:val="22"/>
                <w:szCs w:val="22"/>
              </w:rPr>
            </w:pPr>
            <w:r w:rsidRPr="00905BD8">
              <w:rPr>
                <w:rFonts w:asciiTheme="minorHAnsi" w:hAnsiTheme="minorHAnsi" w:cstheme="minorHAnsi"/>
                <w:sz w:val="22"/>
                <w:szCs w:val="22"/>
              </w:rPr>
              <w:t xml:space="preserve">MRD </w:t>
            </w:r>
          </w:p>
          <w:p w14:paraId="57FAC49C" w14:textId="77777777" w:rsidR="00CE487B" w:rsidRPr="00905BD8" w:rsidRDefault="00CE487B" w:rsidP="00D51168">
            <w:pPr>
              <w:rPr>
                <w:rFonts w:asciiTheme="minorHAnsi" w:hAnsiTheme="minorHAnsi" w:cstheme="minorHAnsi"/>
                <w:sz w:val="22"/>
                <w:szCs w:val="22"/>
              </w:rPr>
            </w:pPr>
            <w:r w:rsidRPr="00905BD8">
              <w:rPr>
                <w:rFonts w:asciiTheme="minorHAnsi" w:hAnsiTheme="minorHAnsi" w:cstheme="minorHAnsi"/>
                <w:sz w:val="22"/>
                <w:szCs w:val="22"/>
              </w:rPr>
              <w:t>4</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4A55667E" w14:textId="77777777" w:rsidR="004B1D19" w:rsidRPr="00905BD8" w:rsidRDefault="00CC6143" w:rsidP="002A1726">
            <w:pPr>
              <w:rPr>
                <w:rFonts w:asciiTheme="minorHAnsi" w:hAnsiTheme="minorHAnsi" w:cstheme="minorHAnsi"/>
                <w:sz w:val="22"/>
                <w:szCs w:val="22"/>
              </w:rPr>
            </w:pPr>
            <w:r>
              <w:rPr>
                <w:rFonts w:asciiTheme="minorHAnsi" w:hAnsiTheme="minorHAnsi" w:cstheme="minorHAnsi"/>
                <w:sz w:val="22"/>
                <w:szCs w:val="22"/>
              </w:rPr>
              <w:t>0.21</w:t>
            </w:r>
            <w:r w:rsidR="00F329C8" w:rsidRPr="00905BD8">
              <w:rPr>
                <w:rFonts w:asciiTheme="minorHAnsi" w:hAnsiTheme="minorHAnsi" w:cstheme="minorHAnsi"/>
                <w:sz w:val="22"/>
                <w:szCs w:val="22"/>
              </w:rPr>
              <w:t xml:space="preserve"> </w:t>
            </w:r>
            <w:r>
              <w:rPr>
                <w:rFonts w:asciiTheme="minorHAnsi" w:hAnsiTheme="minorHAnsi" w:cstheme="minorHAnsi"/>
                <w:sz w:val="22"/>
                <w:szCs w:val="22"/>
              </w:rPr>
              <w:t>– 2.20</w:t>
            </w:r>
            <w:r w:rsidR="00194266">
              <w:rPr>
                <w:rFonts w:asciiTheme="minorHAnsi" w:hAnsiTheme="minorHAnsi" w:cstheme="minorHAnsi"/>
                <w:sz w:val="22"/>
                <w:szCs w:val="22"/>
              </w:rPr>
              <w:t>mg/l</w:t>
            </w:r>
          </w:p>
        </w:tc>
        <w:tc>
          <w:tcPr>
            <w:tcW w:w="1260" w:type="dxa"/>
            <w:tcBorders>
              <w:top w:val="single" w:sz="7" w:space="0" w:color="000000"/>
              <w:left w:val="single" w:sz="7" w:space="0" w:color="000000"/>
              <w:bottom w:val="single" w:sz="7" w:space="0" w:color="000000"/>
              <w:right w:val="single" w:sz="7" w:space="0" w:color="000000"/>
            </w:tcBorders>
            <w:vAlign w:val="center"/>
          </w:tcPr>
          <w:p w14:paraId="4949D719" w14:textId="77777777" w:rsidR="004B1D19" w:rsidRPr="00905BD8" w:rsidRDefault="00CE487B" w:rsidP="002A1726">
            <w:pPr>
              <w:rPr>
                <w:rFonts w:asciiTheme="minorHAnsi" w:hAnsiTheme="minorHAnsi" w:cstheme="minorHAnsi"/>
                <w:sz w:val="22"/>
                <w:szCs w:val="22"/>
              </w:rPr>
            </w:pPr>
            <w:r w:rsidRPr="00905BD8">
              <w:rPr>
                <w:rFonts w:asciiTheme="minorHAnsi" w:hAnsiTheme="minorHAnsi" w:cstheme="minorHAnsi"/>
                <w:sz w:val="22"/>
                <w:szCs w:val="22"/>
              </w:rPr>
              <w:t>0.0 - 4</w:t>
            </w:r>
            <w:r w:rsidR="00F329C8" w:rsidRPr="00905BD8">
              <w:rPr>
                <w:rFonts w:asciiTheme="minorHAnsi" w:hAnsiTheme="minorHAnsi" w:cstheme="minorHAnsi"/>
                <w:sz w:val="22"/>
                <w:szCs w:val="22"/>
              </w:rPr>
              <w:t xml:space="preserve"> mg/l</w:t>
            </w:r>
          </w:p>
        </w:tc>
        <w:tc>
          <w:tcPr>
            <w:tcW w:w="1080" w:type="dxa"/>
            <w:tcBorders>
              <w:top w:val="single" w:sz="7" w:space="0" w:color="000000"/>
              <w:left w:val="single" w:sz="7" w:space="0" w:color="000000"/>
              <w:bottom w:val="single" w:sz="7" w:space="0" w:color="000000"/>
              <w:right w:val="single" w:sz="7" w:space="0" w:color="000000"/>
            </w:tcBorders>
            <w:vAlign w:val="center"/>
          </w:tcPr>
          <w:p w14:paraId="30CDC66E" w14:textId="77777777" w:rsidR="004B1D19" w:rsidRPr="00905BD8" w:rsidRDefault="00CE487B" w:rsidP="002A1726">
            <w:pPr>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1423676" w14:textId="77777777" w:rsidR="004B1D19" w:rsidRPr="00905BD8" w:rsidRDefault="00ED5B50" w:rsidP="002A1726">
            <w:pPr>
              <w:rPr>
                <w:rFonts w:asciiTheme="minorHAnsi" w:hAnsiTheme="minorHAnsi" w:cstheme="minorHAnsi"/>
                <w:sz w:val="22"/>
                <w:szCs w:val="22"/>
              </w:rPr>
            </w:pPr>
            <w:r>
              <w:rPr>
                <w:rFonts w:asciiTheme="minorHAnsi" w:hAnsiTheme="minorHAnsi" w:cstheme="minorHAnsi"/>
                <w:sz w:val="22"/>
                <w:szCs w:val="22"/>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4430382A" w14:textId="77777777" w:rsidR="004B1D19" w:rsidRPr="00905BD8" w:rsidRDefault="00CE487B" w:rsidP="008330B9">
            <w:pPr>
              <w:rPr>
                <w:rFonts w:asciiTheme="minorHAnsi" w:hAnsiTheme="minorHAnsi" w:cstheme="minorHAnsi"/>
                <w:sz w:val="22"/>
                <w:szCs w:val="22"/>
              </w:rPr>
            </w:pPr>
            <w:r w:rsidRPr="00905BD8">
              <w:rPr>
                <w:rFonts w:asciiTheme="minorHAnsi" w:hAnsiTheme="minorHAnsi" w:cstheme="minorHAnsi"/>
                <w:sz w:val="22"/>
                <w:szCs w:val="22"/>
              </w:rPr>
              <w:t>Water additive used to control microbes</w:t>
            </w:r>
          </w:p>
        </w:tc>
      </w:tr>
      <w:tr w:rsidR="00635C94" w:rsidRPr="00905BD8" w14:paraId="2CFF6462" w14:textId="77777777" w:rsidTr="009B379D">
        <w:trPr>
          <w:trHeight w:val="451"/>
        </w:trPr>
        <w:tc>
          <w:tcPr>
            <w:tcW w:w="10620" w:type="dxa"/>
            <w:gridSpan w:val="9"/>
            <w:tcBorders>
              <w:top w:val="single" w:sz="7" w:space="0" w:color="000000"/>
              <w:left w:val="single" w:sz="7" w:space="0" w:color="000000"/>
              <w:bottom w:val="single" w:sz="7" w:space="0" w:color="000000"/>
              <w:right w:val="single" w:sz="7" w:space="0" w:color="000000"/>
            </w:tcBorders>
            <w:shd w:val="clear" w:color="auto" w:fill="F2F2F2"/>
            <w:vAlign w:val="center"/>
          </w:tcPr>
          <w:p w14:paraId="3457F283" w14:textId="77777777" w:rsidR="00635C94" w:rsidRPr="00905BD8" w:rsidRDefault="00635C94" w:rsidP="00635C94">
            <w:pPr>
              <w:spacing w:after="58"/>
              <w:rPr>
                <w:rFonts w:asciiTheme="minorHAnsi" w:hAnsiTheme="minorHAnsi" w:cstheme="minorHAnsi"/>
                <w:sz w:val="22"/>
                <w:szCs w:val="22"/>
              </w:rPr>
            </w:pPr>
            <w:r w:rsidRPr="00905BD8">
              <w:rPr>
                <w:rFonts w:asciiTheme="minorHAnsi" w:hAnsiTheme="minorHAnsi" w:cstheme="minorHAnsi"/>
                <w:b/>
                <w:bCs/>
                <w:sz w:val="22"/>
                <w:szCs w:val="22"/>
              </w:rPr>
              <w:t>Lead and Copper</w:t>
            </w:r>
          </w:p>
        </w:tc>
      </w:tr>
      <w:tr w:rsidR="0069607A" w:rsidRPr="00905BD8" w14:paraId="786AAD4D" w14:textId="77777777" w:rsidTr="00BD7214">
        <w:trPr>
          <w:trHeight w:val="461"/>
        </w:trPr>
        <w:tc>
          <w:tcPr>
            <w:tcW w:w="18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CBAC071" w14:textId="77777777" w:rsidR="0069607A" w:rsidRPr="00905BD8" w:rsidRDefault="0069607A" w:rsidP="0069607A">
            <w:pPr>
              <w:spacing w:after="58"/>
              <w:rPr>
                <w:rFonts w:asciiTheme="minorHAnsi" w:hAnsiTheme="minorHAnsi" w:cstheme="minorHAnsi"/>
                <w:b/>
                <w:bCs/>
                <w:sz w:val="22"/>
                <w:szCs w:val="22"/>
              </w:rPr>
            </w:pPr>
            <w:r w:rsidRPr="00905BD8">
              <w:rPr>
                <w:rFonts w:asciiTheme="minorHAnsi" w:hAnsiTheme="minorHAnsi" w:cstheme="minorHAnsi"/>
                <w:b/>
                <w:bCs/>
                <w:sz w:val="22"/>
                <w:szCs w:val="22"/>
              </w:rPr>
              <w:t>Contaminants (units)</w:t>
            </w:r>
          </w:p>
        </w:tc>
        <w:tc>
          <w:tcPr>
            <w:tcW w:w="9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3759BC7" w14:textId="77777777" w:rsidR="0069607A" w:rsidRPr="00905BD8" w:rsidRDefault="0069607A" w:rsidP="0069607A">
            <w:pPr>
              <w:spacing w:after="58"/>
              <w:rPr>
                <w:rFonts w:asciiTheme="minorHAnsi" w:hAnsiTheme="minorHAnsi" w:cstheme="minorHAnsi"/>
                <w:b/>
                <w:bCs/>
                <w:sz w:val="22"/>
                <w:szCs w:val="22"/>
              </w:rPr>
            </w:pPr>
            <w:r w:rsidRPr="00905BD8">
              <w:rPr>
                <w:rFonts w:asciiTheme="minorHAnsi" w:hAnsiTheme="minorHAnsi" w:cstheme="minorHAnsi"/>
                <w:b/>
                <w:bCs/>
                <w:sz w:val="22"/>
                <w:szCs w:val="22"/>
              </w:rPr>
              <w:t>Action Level (AL)</w:t>
            </w:r>
          </w:p>
        </w:tc>
        <w:tc>
          <w:tcPr>
            <w:tcW w:w="162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51E5C3E9" w14:textId="77777777" w:rsidR="0069607A" w:rsidRPr="00905BD8" w:rsidRDefault="0069607A" w:rsidP="0069607A">
            <w:pPr>
              <w:spacing w:line="276" w:lineRule="auto"/>
              <w:rPr>
                <w:rFonts w:asciiTheme="minorHAnsi" w:hAnsiTheme="minorHAnsi" w:cstheme="minorHAnsi"/>
                <w:b/>
                <w:bCs/>
                <w:sz w:val="22"/>
                <w:szCs w:val="22"/>
              </w:rPr>
            </w:pPr>
            <w:r w:rsidRPr="00905BD8">
              <w:rPr>
                <w:rFonts w:asciiTheme="minorHAnsi" w:hAnsiTheme="minorHAnsi" w:cstheme="minorHAnsi"/>
                <w:b/>
                <w:bCs/>
                <w:sz w:val="22"/>
                <w:szCs w:val="22"/>
              </w:rPr>
              <w:t xml:space="preserve">Individual Results over the AL </w:t>
            </w:r>
          </w:p>
        </w:tc>
        <w:tc>
          <w:tcPr>
            <w:tcW w:w="135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76999855" w14:textId="77777777" w:rsidR="0069607A" w:rsidRPr="00905BD8" w:rsidRDefault="0069607A" w:rsidP="0069607A">
            <w:pPr>
              <w:spacing w:after="58"/>
              <w:rPr>
                <w:rFonts w:asciiTheme="minorHAnsi" w:hAnsiTheme="minorHAnsi" w:cstheme="minorHAnsi"/>
                <w:b/>
                <w:bCs/>
                <w:sz w:val="22"/>
                <w:szCs w:val="22"/>
              </w:rPr>
            </w:pPr>
            <w:r w:rsidRPr="00905BD8">
              <w:rPr>
                <w:rFonts w:asciiTheme="minorHAnsi" w:hAnsiTheme="minorHAnsi" w:cstheme="minorHAnsi"/>
                <w:b/>
                <w:bCs/>
                <w:sz w:val="22"/>
                <w:szCs w:val="22"/>
              </w:rPr>
              <w:t>90% of test levels were less than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D75FB26" w14:textId="77777777" w:rsidR="0069607A" w:rsidRPr="00905BD8" w:rsidRDefault="0069607A" w:rsidP="0069607A">
            <w:pPr>
              <w:spacing w:after="58"/>
              <w:rPr>
                <w:rFonts w:asciiTheme="minorHAnsi" w:hAnsiTheme="minorHAnsi" w:cstheme="minorHAnsi"/>
                <w:b/>
                <w:bCs/>
                <w:sz w:val="22"/>
                <w:szCs w:val="22"/>
              </w:rPr>
            </w:pPr>
            <w:r w:rsidRPr="00905BD8">
              <w:rPr>
                <w:rFonts w:asciiTheme="minorHAnsi" w:hAnsiTheme="minorHAnsi" w:cstheme="minorHAnsi"/>
                <w:b/>
                <w:bCs/>
                <w:sz w:val="22"/>
                <w:szCs w:val="22"/>
              </w:rPr>
              <w:t>Violation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230CDD4" w14:textId="77777777" w:rsidR="0069607A" w:rsidRPr="00905BD8" w:rsidRDefault="00EE6268" w:rsidP="0069607A">
            <w:pPr>
              <w:spacing w:after="58"/>
              <w:rPr>
                <w:rFonts w:asciiTheme="minorHAnsi" w:hAnsiTheme="minorHAnsi" w:cstheme="minorHAnsi"/>
                <w:b/>
                <w:bCs/>
                <w:sz w:val="22"/>
                <w:szCs w:val="22"/>
              </w:rPr>
            </w:pPr>
            <w:r>
              <w:rPr>
                <w:rFonts w:asciiTheme="minorHAnsi" w:hAnsiTheme="minorHAnsi" w:cstheme="minorHAnsi"/>
                <w:b/>
                <w:bCs/>
                <w:sz w:val="22"/>
                <w:szCs w:val="22"/>
              </w:rPr>
              <w:t>Year</w:t>
            </w:r>
          </w:p>
        </w:tc>
        <w:tc>
          <w:tcPr>
            <w:tcW w:w="279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554FC95" w14:textId="77777777" w:rsidR="0069607A" w:rsidRPr="00905BD8" w:rsidRDefault="0069607A" w:rsidP="0069607A">
            <w:pPr>
              <w:spacing w:after="58"/>
              <w:rPr>
                <w:rFonts w:asciiTheme="minorHAnsi" w:hAnsiTheme="minorHAnsi" w:cstheme="minorHAnsi"/>
                <w:b/>
                <w:bCs/>
                <w:sz w:val="22"/>
                <w:szCs w:val="22"/>
              </w:rPr>
            </w:pPr>
            <w:r w:rsidRPr="00905BD8">
              <w:rPr>
                <w:rFonts w:asciiTheme="minorHAnsi" w:hAnsiTheme="minorHAnsi" w:cstheme="minorHAnsi"/>
                <w:b/>
                <w:bCs/>
                <w:sz w:val="22"/>
                <w:szCs w:val="22"/>
              </w:rPr>
              <w:t>Typical source of Contaminants</w:t>
            </w:r>
          </w:p>
        </w:tc>
      </w:tr>
      <w:tr w:rsidR="0069607A" w:rsidRPr="00905BD8" w14:paraId="4B0C05B7"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2F87669F"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Lead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7878C124"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15 ppb</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4B968B0C" w14:textId="77777777" w:rsidR="0069607A" w:rsidRPr="00905BD8" w:rsidRDefault="00BC0793" w:rsidP="0069607A">
            <w:pPr>
              <w:spacing w:after="58"/>
              <w:rPr>
                <w:rFonts w:asciiTheme="minorHAnsi" w:hAnsiTheme="minorHAnsi" w:cstheme="minorHAnsi"/>
                <w:sz w:val="22"/>
                <w:szCs w:val="22"/>
              </w:rPr>
            </w:pPr>
            <w:r w:rsidRPr="00905BD8">
              <w:rPr>
                <w:rFonts w:asciiTheme="minorHAnsi" w:hAnsiTheme="minorHAnsi" w:cstheme="minorHAnsi"/>
                <w:sz w:val="22"/>
                <w:szCs w:val="22"/>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696126B2" w14:textId="77777777" w:rsidR="0069607A" w:rsidRPr="00905BD8" w:rsidRDefault="00ED5B50" w:rsidP="0069607A">
            <w:pPr>
              <w:spacing w:after="58"/>
              <w:rPr>
                <w:rFonts w:asciiTheme="minorHAnsi" w:hAnsiTheme="minorHAnsi" w:cstheme="minorHAnsi"/>
                <w:sz w:val="22"/>
                <w:szCs w:val="22"/>
              </w:rPr>
            </w:pPr>
            <w:r>
              <w:rPr>
                <w:rFonts w:asciiTheme="minorHAnsi" w:hAnsiTheme="minorHAnsi" w:cstheme="minorHAnsi"/>
                <w:sz w:val="22"/>
                <w:szCs w:val="22"/>
              </w:rPr>
              <w:t>1.1</w:t>
            </w:r>
          </w:p>
        </w:tc>
        <w:tc>
          <w:tcPr>
            <w:tcW w:w="1080" w:type="dxa"/>
            <w:tcBorders>
              <w:top w:val="single" w:sz="7" w:space="0" w:color="000000"/>
              <w:left w:val="single" w:sz="7" w:space="0" w:color="000000"/>
              <w:bottom w:val="single" w:sz="7" w:space="0" w:color="000000"/>
              <w:right w:val="single" w:sz="7" w:space="0" w:color="000000"/>
            </w:tcBorders>
            <w:vAlign w:val="center"/>
          </w:tcPr>
          <w:p w14:paraId="4F16649D" w14:textId="77777777" w:rsidR="0069607A" w:rsidRPr="00905BD8" w:rsidRDefault="00564727" w:rsidP="0069607A">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291EAEBB" w14:textId="77777777" w:rsidR="0069607A" w:rsidRPr="00905BD8" w:rsidRDefault="00ED5B50" w:rsidP="0069607A">
            <w:pPr>
              <w:spacing w:after="58"/>
              <w:rPr>
                <w:rFonts w:asciiTheme="minorHAnsi" w:hAnsiTheme="minorHAnsi" w:cstheme="minorHAnsi"/>
                <w:sz w:val="22"/>
                <w:szCs w:val="22"/>
              </w:rPr>
            </w:pPr>
            <w:r>
              <w:rPr>
                <w:rFonts w:asciiTheme="minorHAnsi" w:hAnsiTheme="minorHAnsi" w:cstheme="minorHAnsi"/>
                <w:sz w:val="22"/>
                <w:szCs w:val="22"/>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192211A7" w14:textId="77777777" w:rsidR="0069607A" w:rsidRPr="00905BD8" w:rsidRDefault="00063107" w:rsidP="0069607A">
            <w:pPr>
              <w:spacing w:after="58"/>
              <w:rPr>
                <w:rFonts w:asciiTheme="minorHAnsi" w:hAnsiTheme="minorHAnsi" w:cstheme="minorHAnsi"/>
                <w:sz w:val="22"/>
                <w:szCs w:val="22"/>
              </w:rPr>
            </w:pPr>
            <w:r w:rsidRPr="00905BD8">
              <w:rPr>
                <w:rFonts w:asciiTheme="minorHAnsi" w:hAnsiTheme="minorHAnsi" w:cstheme="minorHAnsi"/>
                <w:sz w:val="22"/>
                <w:szCs w:val="22"/>
              </w:rPr>
              <w:t>Corrosion of household plumbing system; Erosions of natural deposits</w:t>
            </w:r>
          </w:p>
        </w:tc>
      </w:tr>
      <w:tr w:rsidR="0069607A" w:rsidRPr="00905BD8" w14:paraId="1B1C7A0E" w14:textId="77777777" w:rsidTr="00530B47">
        <w:trPr>
          <w:trHeight w:val="461"/>
        </w:trPr>
        <w:tc>
          <w:tcPr>
            <w:tcW w:w="1800" w:type="dxa"/>
            <w:vMerge/>
            <w:tcBorders>
              <w:left w:val="single" w:sz="7" w:space="0" w:color="000000"/>
              <w:bottom w:val="single" w:sz="7" w:space="0" w:color="000000"/>
              <w:right w:val="single" w:sz="7" w:space="0" w:color="000000"/>
            </w:tcBorders>
            <w:vAlign w:val="center"/>
          </w:tcPr>
          <w:p w14:paraId="2744135A" w14:textId="77777777" w:rsidR="0069607A" w:rsidRPr="00905BD8" w:rsidRDefault="0069607A" w:rsidP="0069607A">
            <w:pPr>
              <w:spacing w:after="58"/>
              <w:rPr>
                <w:rFonts w:asciiTheme="minorHAnsi" w:hAnsiTheme="minorHAnsi" w:cstheme="minorHAnsi"/>
                <w:sz w:val="22"/>
                <w:szCs w:val="22"/>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79A71D50"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__</w:t>
            </w:r>
            <w:r w:rsidR="00C67FC3" w:rsidRPr="00905BD8">
              <w:rPr>
                <w:rFonts w:asciiTheme="minorHAnsi" w:hAnsiTheme="minorHAnsi" w:cstheme="minorHAnsi"/>
                <w:sz w:val="22"/>
                <w:szCs w:val="22"/>
              </w:rPr>
              <w:t>0</w:t>
            </w:r>
            <w:r w:rsidRPr="00905BD8">
              <w:rPr>
                <w:rFonts w:asciiTheme="minorHAnsi" w:hAnsiTheme="minorHAnsi" w:cstheme="minorHAnsi"/>
                <w:sz w:val="22"/>
                <w:szCs w:val="22"/>
              </w:rPr>
              <w:t>__ out of __</w:t>
            </w:r>
            <w:r w:rsidR="00C67FC3" w:rsidRPr="00905BD8">
              <w:rPr>
                <w:rFonts w:asciiTheme="minorHAnsi" w:hAnsiTheme="minorHAnsi" w:cstheme="minorHAnsi"/>
                <w:sz w:val="22"/>
                <w:szCs w:val="22"/>
              </w:rPr>
              <w:t>10</w:t>
            </w:r>
            <w:r w:rsidRPr="00905BD8">
              <w:rPr>
                <w:rFonts w:asciiTheme="minorHAnsi" w:hAnsiTheme="minorHAnsi" w:cstheme="minorHAnsi"/>
                <w:sz w:val="22"/>
                <w:szCs w:val="22"/>
              </w:rPr>
              <w:t>___ samples were found to have lead levels in excess of the lead action level of 15 ppb.</w:t>
            </w:r>
          </w:p>
        </w:tc>
      </w:tr>
      <w:tr w:rsidR="0069607A" w:rsidRPr="00905BD8" w14:paraId="79631B83"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2E832575"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Copper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7840C015"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1.3 ppm</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6715E9E0" w14:textId="77777777" w:rsidR="0069607A" w:rsidRPr="00905BD8" w:rsidRDefault="00BC0793" w:rsidP="0051211A">
            <w:pPr>
              <w:spacing w:after="58"/>
              <w:jc w:val="center"/>
              <w:rPr>
                <w:rFonts w:asciiTheme="minorHAnsi" w:hAnsiTheme="minorHAnsi" w:cstheme="minorHAnsi"/>
                <w:sz w:val="22"/>
                <w:szCs w:val="22"/>
              </w:rPr>
            </w:pPr>
            <w:r w:rsidRPr="00905BD8">
              <w:rPr>
                <w:rFonts w:asciiTheme="minorHAnsi" w:hAnsiTheme="minorHAnsi" w:cstheme="minorHAnsi"/>
                <w:sz w:val="22"/>
                <w:szCs w:val="22"/>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4EBA2724" w14:textId="77777777" w:rsidR="0069607A" w:rsidRPr="00905BD8" w:rsidRDefault="00ED5B50" w:rsidP="0069607A">
            <w:pPr>
              <w:spacing w:after="58"/>
              <w:rPr>
                <w:rFonts w:asciiTheme="minorHAnsi" w:hAnsiTheme="minorHAnsi" w:cstheme="minorHAnsi"/>
                <w:sz w:val="22"/>
                <w:szCs w:val="22"/>
              </w:rPr>
            </w:pPr>
            <w:r>
              <w:rPr>
                <w:rFonts w:asciiTheme="minorHAnsi" w:hAnsiTheme="minorHAnsi" w:cstheme="minorHAnsi"/>
                <w:sz w:val="22"/>
                <w:szCs w:val="22"/>
              </w:rPr>
              <w:t>0.016</w:t>
            </w:r>
          </w:p>
        </w:tc>
        <w:tc>
          <w:tcPr>
            <w:tcW w:w="1080" w:type="dxa"/>
            <w:tcBorders>
              <w:top w:val="single" w:sz="7" w:space="0" w:color="000000"/>
              <w:left w:val="single" w:sz="7" w:space="0" w:color="000000"/>
              <w:bottom w:val="single" w:sz="7" w:space="0" w:color="000000"/>
              <w:right w:val="single" w:sz="7" w:space="0" w:color="000000"/>
            </w:tcBorders>
            <w:vAlign w:val="center"/>
          </w:tcPr>
          <w:p w14:paraId="567C7814" w14:textId="77777777" w:rsidR="0069607A" w:rsidRPr="00905BD8" w:rsidRDefault="00564727" w:rsidP="0069607A">
            <w:pPr>
              <w:spacing w:after="58"/>
              <w:rPr>
                <w:rFonts w:asciiTheme="minorHAnsi" w:hAnsiTheme="minorHAnsi" w:cstheme="minorHAnsi"/>
                <w:sz w:val="22"/>
                <w:szCs w:val="22"/>
              </w:rPr>
            </w:pPr>
            <w:r w:rsidRPr="00905BD8">
              <w:rPr>
                <w:rFonts w:asciiTheme="minorHAnsi" w:hAnsiTheme="minorHAnsi" w:cstheme="minorHAnsi"/>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017759B" w14:textId="77777777" w:rsidR="0069607A" w:rsidRPr="00905BD8" w:rsidRDefault="00ED5B50" w:rsidP="0069607A">
            <w:pPr>
              <w:spacing w:after="58"/>
              <w:rPr>
                <w:rFonts w:asciiTheme="minorHAnsi" w:hAnsiTheme="minorHAnsi" w:cstheme="minorHAnsi"/>
                <w:sz w:val="22"/>
                <w:szCs w:val="22"/>
              </w:rPr>
            </w:pPr>
            <w:r>
              <w:rPr>
                <w:rFonts w:asciiTheme="minorHAnsi" w:hAnsiTheme="minorHAnsi" w:cstheme="minorHAnsi"/>
                <w:sz w:val="22"/>
                <w:szCs w:val="22"/>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1F0762B9" w14:textId="77777777" w:rsidR="0069607A" w:rsidRPr="00905BD8" w:rsidRDefault="00063107" w:rsidP="0069607A">
            <w:pPr>
              <w:spacing w:after="58"/>
              <w:rPr>
                <w:rFonts w:asciiTheme="minorHAnsi" w:hAnsiTheme="minorHAnsi" w:cstheme="minorHAnsi"/>
                <w:sz w:val="22"/>
                <w:szCs w:val="22"/>
              </w:rPr>
            </w:pPr>
            <w:r w:rsidRPr="00905BD8">
              <w:rPr>
                <w:rFonts w:asciiTheme="minorHAnsi" w:hAnsiTheme="minorHAnsi" w:cstheme="minorHAnsi"/>
                <w:sz w:val="22"/>
                <w:szCs w:val="22"/>
              </w:rPr>
              <w:t>Erosions of natural deposits; leaching from wood preservatives; Corrosions of household plumbing system</w:t>
            </w:r>
          </w:p>
        </w:tc>
      </w:tr>
      <w:tr w:rsidR="0069607A" w:rsidRPr="00905BD8" w14:paraId="4386353B" w14:textId="77777777" w:rsidTr="00530B47">
        <w:trPr>
          <w:trHeight w:val="433"/>
        </w:trPr>
        <w:tc>
          <w:tcPr>
            <w:tcW w:w="1800" w:type="dxa"/>
            <w:vMerge/>
            <w:tcBorders>
              <w:left w:val="single" w:sz="7" w:space="0" w:color="000000"/>
              <w:bottom w:val="single" w:sz="7" w:space="0" w:color="000000"/>
              <w:right w:val="single" w:sz="7" w:space="0" w:color="000000"/>
            </w:tcBorders>
            <w:vAlign w:val="center"/>
          </w:tcPr>
          <w:p w14:paraId="6A2362EE" w14:textId="77777777" w:rsidR="0069607A" w:rsidRPr="00905BD8" w:rsidRDefault="0069607A" w:rsidP="0069607A">
            <w:pPr>
              <w:spacing w:after="58"/>
              <w:rPr>
                <w:rFonts w:asciiTheme="minorHAnsi" w:hAnsiTheme="minorHAnsi" w:cstheme="minorHAnsi"/>
                <w:sz w:val="22"/>
                <w:szCs w:val="22"/>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6A97257E" w14:textId="77777777" w:rsidR="0069607A" w:rsidRPr="00905BD8" w:rsidRDefault="0069607A" w:rsidP="0069607A">
            <w:pPr>
              <w:spacing w:after="58"/>
              <w:rPr>
                <w:rFonts w:asciiTheme="minorHAnsi" w:hAnsiTheme="minorHAnsi" w:cstheme="minorHAnsi"/>
                <w:sz w:val="22"/>
                <w:szCs w:val="22"/>
              </w:rPr>
            </w:pPr>
            <w:r w:rsidRPr="00905BD8">
              <w:rPr>
                <w:rFonts w:asciiTheme="minorHAnsi" w:hAnsiTheme="minorHAnsi" w:cstheme="minorHAnsi"/>
                <w:sz w:val="22"/>
                <w:szCs w:val="22"/>
              </w:rPr>
              <w:t>___</w:t>
            </w:r>
            <w:r w:rsidR="00BC0793" w:rsidRPr="00905BD8">
              <w:rPr>
                <w:rFonts w:asciiTheme="minorHAnsi" w:hAnsiTheme="minorHAnsi" w:cstheme="minorHAnsi"/>
                <w:sz w:val="22"/>
                <w:szCs w:val="22"/>
              </w:rPr>
              <w:t>0</w:t>
            </w:r>
            <w:r w:rsidRPr="00905BD8">
              <w:rPr>
                <w:rFonts w:asciiTheme="minorHAnsi" w:hAnsiTheme="minorHAnsi" w:cstheme="minorHAnsi"/>
                <w:sz w:val="22"/>
                <w:szCs w:val="22"/>
              </w:rPr>
              <w:t>_ out of ___</w:t>
            </w:r>
            <w:r w:rsidR="00BC0793" w:rsidRPr="00905BD8">
              <w:rPr>
                <w:rFonts w:asciiTheme="minorHAnsi" w:hAnsiTheme="minorHAnsi" w:cstheme="minorHAnsi"/>
                <w:sz w:val="22"/>
                <w:szCs w:val="22"/>
              </w:rPr>
              <w:t>10</w:t>
            </w:r>
            <w:r w:rsidRPr="00905BD8">
              <w:rPr>
                <w:rFonts w:asciiTheme="minorHAnsi" w:hAnsiTheme="minorHAnsi" w:cstheme="minorHAnsi"/>
                <w:sz w:val="22"/>
                <w:szCs w:val="22"/>
              </w:rPr>
              <w:t>_ samples were found to have copper levels in excess of the copper action level of 1.3 ppm.</w:t>
            </w:r>
          </w:p>
        </w:tc>
      </w:tr>
    </w:tbl>
    <w:p w14:paraId="0EB4E5D6" w14:textId="77777777" w:rsidR="0086119A" w:rsidRPr="00905BD8" w:rsidRDefault="0086119A" w:rsidP="0086119A">
      <w:pPr>
        <w:rPr>
          <w:rFonts w:asciiTheme="minorHAnsi" w:hAnsiTheme="minorHAnsi" w:cstheme="minorHAnsi"/>
          <w:bCs/>
          <w:iCs/>
          <w:sz w:val="22"/>
          <w:szCs w:val="22"/>
        </w:rPr>
      </w:pPr>
    </w:p>
    <w:p w14:paraId="4CE20E92" w14:textId="77777777" w:rsidR="00F13A64" w:rsidRPr="00905BD8" w:rsidRDefault="00F13A64" w:rsidP="0086119A">
      <w:pPr>
        <w:jc w:val="center"/>
        <w:rPr>
          <w:rFonts w:asciiTheme="minorHAnsi" w:hAnsiTheme="minorHAnsi" w:cstheme="minorHAnsi"/>
          <w:b/>
          <w:bCs/>
          <w:sz w:val="22"/>
          <w:szCs w:val="22"/>
        </w:rPr>
      </w:pPr>
      <w:r w:rsidRPr="00905BD8">
        <w:rPr>
          <w:rStyle w:val="Hyperlink"/>
          <w:rFonts w:asciiTheme="minorHAnsi" w:hAnsiTheme="minorHAnsi" w:cstheme="minorHAnsi"/>
          <w:b/>
          <w:color w:val="auto"/>
          <w:sz w:val="22"/>
          <w:szCs w:val="22"/>
          <w:u w:val="none"/>
        </w:rPr>
        <w:t>Arsenic Educational Information</w:t>
      </w:r>
    </w:p>
    <w:p w14:paraId="1755C9FD" w14:textId="77777777" w:rsidR="0017639F" w:rsidRPr="00905BD8" w:rsidRDefault="0017639F">
      <w:pPr>
        <w:rPr>
          <w:rFonts w:asciiTheme="minorHAnsi" w:hAnsiTheme="minorHAnsi" w:cstheme="minorHAnsi"/>
          <w:bCs/>
          <w:iCs/>
          <w:sz w:val="22"/>
          <w:szCs w:val="22"/>
        </w:rPr>
      </w:pPr>
    </w:p>
    <w:p w14:paraId="5132A54F"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bCs/>
          <w:iCs/>
          <w:sz w:val="22"/>
          <w:szCs w:val="22"/>
        </w:rPr>
        <w:t xml:space="preserve">Include </w:t>
      </w:r>
      <w:r w:rsidR="009B3DDA" w:rsidRPr="00905BD8">
        <w:rPr>
          <w:rFonts w:asciiTheme="minorHAnsi" w:hAnsiTheme="minorHAnsi" w:cstheme="minorHAnsi"/>
          <w:bCs/>
          <w:iCs/>
          <w:sz w:val="22"/>
          <w:szCs w:val="22"/>
        </w:rPr>
        <w:t>the following</w:t>
      </w:r>
      <w:r w:rsidR="00A203A2" w:rsidRPr="00905BD8">
        <w:rPr>
          <w:rFonts w:asciiTheme="minorHAnsi" w:hAnsiTheme="minorHAnsi" w:cstheme="minorHAnsi"/>
          <w:bCs/>
          <w:iCs/>
          <w:sz w:val="22"/>
          <w:szCs w:val="22"/>
        </w:rPr>
        <w:t xml:space="preserve"> </w:t>
      </w:r>
      <w:r w:rsidRPr="00905BD8">
        <w:rPr>
          <w:rFonts w:asciiTheme="minorHAnsi" w:hAnsiTheme="minorHAnsi" w:cstheme="minorHAnsi"/>
          <w:bCs/>
          <w:iCs/>
          <w:sz w:val="22"/>
          <w:szCs w:val="22"/>
        </w:rPr>
        <w:t xml:space="preserve">paragraph if the arsenic level is </w:t>
      </w:r>
      <w:r w:rsidR="00FF6BFF" w:rsidRPr="00905BD8">
        <w:rPr>
          <w:rFonts w:asciiTheme="minorHAnsi" w:hAnsiTheme="minorHAnsi" w:cstheme="minorHAnsi"/>
          <w:bCs/>
          <w:iCs/>
          <w:sz w:val="22"/>
          <w:szCs w:val="22"/>
        </w:rPr>
        <w:t xml:space="preserve">&gt; </w:t>
      </w:r>
      <w:r w:rsidR="009B3DDA" w:rsidRPr="00905BD8">
        <w:rPr>
          <w:rFonts w:asciiTheme="minorHAnsi" w:hAnsiTheme="minorHAnsi" w:cstheme="minorHAnsi"/>
          <w:bCs/>
          <w:iCs/>
          <w:sz w:val="22"/>
          <w:szCs w:val="22"/>
        </w:rPr>
        <w:t xml:space="preserve">5 ppb and up to, and </w:t>
      </w:r>
      <w:r w:rsidRPr="00905BD8">
        <w:rPr>
          <w:rFonts w:asciiTheme="minorHAnsi" w:hAnsiTheme="minorHAnsi" w:cstheme="minorHAnsi"/>
          <w:bCs/>
          <w:iCs/>
          <w:sz w:val="22"/>
          <w:szCs w:val="22"/>
        </w:rPr>
        <w:t>including</w:t>
      </w:r>
      <w:r w:rsidR="009B3DDA" w:rsidRPr="00905BD8">
        <w:rPr>
          <w:rFonts w:asciiTheme="minorHAnsi" w:hAnsiTheme="minorHAnsi" w:cstheme="minorHAnsi"/>
          <w:bCs/>
          <w:iCs/>
          <w:sz w:val="22"/>
          <w:szCs w:val="22"/>
        </w:rPr>
        <w:t>,</w:t>
      </w:r>
      <w:r w:rsidRPr="00905BD8">
        <w:rPr>
          <w:rFonts w:asciiTheme="minorHAnsi" w:hAnsiTheme="minorHAnsi" w:cstheme="minorHAnsi"/>
          <w:bCs/>
          <w:iCs/>
          <w:sz w:val="22"/>
          <w:szCs w:val="22"/>
        </w:rPr>
        <w:t xml:space="preserve"> 10 ppb.</w:t>
      </w:r>
      <w:r w:rsidR="00E66446" w:rsidRPr="00905BD8">
        <w:rPr>
          <w:rFonts w:asciiTheme="minorHAnsi" w:hAnsiTheme="minorHAnsi" w:cstheme="minorHAnsi"/>
          <w:bCs/>
          <w:iCs/>
          <w:sz w:val="22"/>
          <w:szCs w:val="22"/>
        </w:rPr>
        <w:t xml:space="preserve">  If the level detected is greater than 10 ppb, include the health effects language for arsenic contained in Appendix B of the Instruction Guide</w:t>
      </w:r>
      <w:r w:rsidR="00E66446" w:rsidRPr="00905BD8">
        <w:rPr>
          <w:rFonts w:asciiTheme="minorHAnsi" w:hAnsiTheme="minorHAnsi" w:cstheme="minorHAnsi"/>
          <w:sz w:val="22"/>
          <w:szCs w:val="22"/>
        </w:rPr>
        <w:t xml:space="preserve"> </w:t>
      </w:r>
      <w:r w:rsidR="00E66446" w:rsidRPr="00905BD8">
        <w:rPr>
          <w:rFonts w:asciiTheme="minorHAnsi" w:hAnsiTheme="minorHAnsi" w:cstheme="minorHAnsi"/>
          <w:bCs/>
          <w:iCs/>
          <w:sz w:val="22"/>
          <w:szCs w:val="22"/>
        </w:rPr>
        <w:t xml:space="preserve">in place of the </w:t>
      </w:r>
      <w:r w:rsidR="009B3DDA" w:rsidRPr="00905BD8">
        <w:rPr>
          <w:rFonts w:asciiTheme="minorHAnsi" w:hAnsiTheme="minorHAnsi" w:cstheme="minorHAnsi"/>
          <w:bCs/>
          <w:iCs/>
          <w:sz w:val="22"/>
          <w:szCs w:val="22"/>
        </w:rPr>
        <w:t>below</w:t>
      </w:r>
      <w:r w:rsidR="00E66446" w:rsidRPr="00905BD8">
        <w:rPr>
          <w:rFonts w:asciiTheme="minorHAnsi" w:hAnsiTheme="minorHAnsi" w:cstheme="minorHAnsi"/>
          <w:bCs/>
          <w:iCs/>
          <w:sz w:val="22"/>
          <w:szCs w:val="22"/>
        </w:rPr>
        <w:t xml:space="preserve"> paragraph.</w:t>
      </w:r>
    </w:p>
    <w:p w14:paraId="1EFC9C98" w14:textId="77777777" w:rsidR="001D419D" w:rsidRPr="00905BD8" w:rsidRDefault="001D419D">
      <w:pPr>
        <w:rPr>
          <w:rFonts w:asciiTheme="minorHAnsi" w:hAnsiTheme="minorHAnsi" w:cstheme="minorHAnsi"/>
          <w:sz w:val="22"/>
          <w:szCs w:val="22"/>
        </w:rPr>
      </w:pPr>
      <w:r w:rsidRPr="00905BD8">
        <w:rPr>
          <w:rFonts w:asciiTheme="minorHAnsi" w:hAnsiTheme="minorHAnsi" w:cstheme="minorHAnsi"/>
          <w:sz w:val="22"/>
          <w:szCs w:val="22"/>
        </w:rPr>
        <w:lastRenderedPageBreak/>
        <w:t>While your drinking water meets EPA</w:t>
      </w:r>
      <w:r w:rsidR="007F2FA7" w:rsidRPr="00905BD8">
        <w:rPr>
          <w:rFonts w:asciiTheme="minorHAnsi" w:hAnsiTheme="minorHAnsi" w:cstheme="minorHAnsi"/>
          <w:sz w:val="22"/>
          <w:szCs w:val="22"/>
        </w:rPr>
        <w:t>’</w:t>
      </w:r>
      <w:r w:rsidRPr="00905BD8">
        <w:rPr>
          <w:rFonts w:asciiTheme="minorHAnsi" w:hAnsiTheme="minorHAnsi" w:cstheme="minorHAnsi"/>
          <w:sz w:val="22"/>
          <w:szCs w:val="22"/>
        </w:rPr>
        <w:t>s standard for arsenic, it does contain low levels of arsenic.  EPA</w:t>
      </w:r>
      <w:r w:rsidR="007F2FA7" w:rsidRPr="00905BD8">
        <w:rPr>
          <w:rFonts w:asciiTheme="minorHAnsi" w:hAnsiTheme="minorHAnsi" w:cstheme="minorHAnsi"/>
          <w:sz w:val="22"/>
          <w:szCs w:val="22"/>
        </w:rPr>
        <w:t>’</w:t>
      </w:r>
      <w:r w:rsidRPr="00905BD8">
        <w:rPr>
          <w:rFonts w:asciiTheme="minorHAnsi" w:hAnsiTheme="minorHAnsi" w:cstheme="minorHAnsi"/>
          <w:sz w:val="22"/>
          <w:szCs w:val="22"/>
        </w:rPr>
        <w:t>s standard balances the current understanding of arsenic</w:t>
      </w:r>
      <w:r w:rsidR="00102CF4" w:rsidRPr="00905BD8">
        <w:rPr>
          <w:rFonts w:asciiTheme="minorHAnsi" w:hAnsiTheme="minorHAnsi" w:cstheme="minorHAnsi"/>
          <w:sz w:val="22"/>
          <w:szCs w:val="22"/>
        </w:rPr>
        <w:t>’</w:t>
      </w:r>
      <w:r w:rsidRPr="00905BD8">
        <w:rPr>
          <w:rFonts w:asciiTheme="minorHAnsi" w:hAnsiTheme="minorHAnsi" w:cstheme="minorHAnsi"/>
          <w:sz w:val="22"/>
          <w:szCs w:val="22"/>
        </w:rPr>
        <w:t>s possible health effects against the cost of removing arsenic from drinking water.  EPA continues to research the health effects of low levels of arsenic, which is a mineral known to cause cancer in humans at high concentrations and is linked to other health effects such as skin damage and circulatory problems</w:t>
      </w:r>
      <w:r w:rsidR="00337E42" w:rsidRPr="00905BD8">
        <w:rPr>
          <w:rFonts w:asciiTheme="minorHAnsi" w:hAnsiTheme="minorHAnsi" w:cstheme="minorHAnsi"/>
          <w:sz w:val="22"/>
          <w:szCs w:val="22"/>
        </w:rPr>
        <w:t>.</w:t>
      </w:r>
    </w:p>
    <w:p w14:paraId="5C104557" w14:textId="77777777" w:rsidR="006459C4" w:rsidRPr="00905BD8" w:rsidRDefault="006459C4" w:rsidP="00C9347F">
      <w:pPr>
        <w:rPr>
          <w:rFonts w:asciiTheme="minorHAnsi" w:hAnsiTheme="minorHAnsi" w:cstheme="minorHAnsi"/>
          <w:b/>
          <w:bCs/>
          <w:sz w:val="22"/>
          <w:szCs w:val="22"/>
          <w:u w:val="single"/>
        </w:rPr>
      </w:pPr>
    </w:p>
    <w:p w14:paraId="7740F770" w14:textId="77777777" w:rsidR="00C9347F" w:rsidRPr="00905BD8" w:rsidRDefault="00444028" w:rsidP="003D1F41">
      <w:pPr>
        <w:jc w:val="center"/>
        <w:rPr>
          <w:rFonts w:asciiTheme="minorHAnsi" w:hAnsiTheme="minorHAnsi" w:cstheme="minorHAnsi"/>
          <w:b/>
          <w:bCs/>
          <w:iCs/>
          <w:sz w:val="22"/>
          <w:szCs w:val="22"/>
        </w:rPr>
      </w:pPr>
      <w:r w:rsidRPr="00905BD8">
        <w:rPr>
          <w:rStyle w:val="Hyperlink"/>
          <w:rFonts w:asciiTheme="minorHAnsi" w:hAnsiTheme="minorHAnsi" w:cstheme="minorHAnsi"/>
          <w:b/>
          <w:color w:val="auto"/>
          <w:sz w:val="22"/>
          <w:szCs w:val="22"/>
          <w:u w:val="none"/>
        </w:rPr>
        <w:t>Lead</w:t>
      </w:r>
      <w:r w:rsidR="00F13A64" w:rsidRPr="00905BD8">
        <w:rPr>
          <w:rStyle w:val="Hyperlink"/>
          <w:rFonts w:asciiTheme="minorHAnsi" w:hAnsiTheme="minorHAnsi" w:cstheme="minorHAnsi"/>
          <w:b/>
          <w:color w:val="auto"/>
          <w:sz w:val="22"/>
          <w:szCs w:val="22"/>
          <w:u w:val="none"/>
        </w:rPr>
        <w:t xml:space="preserve"> Educational </w:t>
      </w:r>
      <w:r w:rsidR="00102CF4" w:rsidRPr="00905BD8">
        <w:rPr>
          <w:rStyle w:val="Hyperlink"/>
          <w:rFonts w:asciiTheme="minorHAnsi" w:hAnsiTheme="minorHAnsi" w:cstheme="minorHAnsi"/>
          <w:b/>
          <w:color w:val="auto"/>
          <w:sz w:val="22"/>
          <w:szCs w:val="22"/>
          <w:u w:val="none"/>
        </w:rPr>
        <w:t>Information</w:t>
      </w:r>
    </w:p>
    <w:p w14:paraId="126185EA" w14:textId="77777777" w:rsidR="00102CF4" w:rsidRPr="00905BD8" w:rsidRDefault="00102CF4" w:rsidP="00C9347F">
      <w:pPr>
        <w:rPr>
          <w:rFonts w:asciiTheme="minorHAnsi" w:hAnsiTheme="minorHAnsi" w:cstheme="minorHAnsi"/>
          <w:b/>
          <w:bCs/>
          <w:iCs/>
          <w:sz w:val="22"/>
          <w:szCs w:val="22"/>
        </w:rPr>
      </w:pPr>
    </w:p>
    <w:p w14:paraId="425B3029" w14:textId="77777777" w:rsidR="00876C9F" w:rsidRDefault="00876C9F">
      <w:pPr>
        <w:rPr>
          <w:rFonts w:asciiTheme="minorHAnsi" w:hAnsiTheme="minorHAnsi" w:cstheme="minorHAnsi"/>
          <w:bCs/>
          <w:iCs/>
          <w:sz w:val="22"/>
          <w:szCs w:val="22"/>
        </w:rPr>
      </w:pPr>
      <w:r w:rsidRPr="00905BD8">
        <w:rPr>
          <w:rFonts w:asciiTheme="minorHAnsi" w:hAnsiTheme="minorHAnsi" w:cstheme="minorHAnsi"/>
          <w:bCs/>
          <w:iCs/>
          <w:sz w:val="22"/>
          <w:szCs w:val="22"/>
        </w:rPr>
        <w:t>If present, elevated levels of lead can cause serious health problems, especially for pregnant women and</w:t>
      </w:r>
      <w:r w:rsidR="00170A96" w:rsidRPr="00905BD8">
        <w:rPr>
          <w:rFonts w:asciiTheme="minorHAnsi" w:hAnsiTheme="minorHAnsi" w:cstheme="minorHAnsi"/>
          <w:bCs/>
          <w:iCs/>
          <w:sz w:val="22"/>
          <w:szCs w:val="22"/>
        </w:rPr>
        <w:t xml:space="preserve"> </w:t>
      </w:r>
      <w:r w:rsidRPr="00905BD8">
        <w:rPr>
          <w:rFonts w:asciiTheme="minorHAnsi" w:hAnsiTheme="minorHAnsi" w:cstheme="minorHAnsi"/>
          <w:bCs/>
          <w:iCs/>
          <w:sz w:val="22"/>
          <w:szCs w:val="22"/>
        </w:rPr>
        <w:t xml:space="preserve">young children.  Lead in drinking water is primarily from materials and components associated with service lines and home plumbing.  </w:t>
      </w:r>
      <w:r w:rsidR="00170A96" w:rsidRPr="00905BD8">
        <w:rPr>
          <w:rFonts w:asciiTheme="minorHAnsi" w:hAnsiTheme="minorHAnsi" w:cstheme="minorHAnsi"/>
          <w:b/>
          <w:bCs/>
          <w:i/>
          <w:iCs/>
          <w:sz w:val="22"/>
          <w:szCs w:val="22"/>
        </w:rPr>
        <w:t xml:space="preserve">Village of Ohio City </w:t>
      </w:r>
      <w:r w:rsidRPr="00905BD8">
        <w:rPr>
          <w:rFonts w:asciiTheme="minorHAnsi" w:hAnsiTheme="minorHAnsi" w:cstheme="minorHAnsi"/>
          <w:bCs/>
          <w:iCs/>
          <w:sz w:val="22"/>
          <w:szCs w:val="22"/>
        </w:rPr>
        <w:t>is responsible for providing high quality drinking water, but cannot control the variety of materials used in plumbing components</w:t>
      </w:r>
      <w:r w:rsidR="00102CF4" w:rsidRPr="00905BD8">
        <w:rPr>
          <w:rFonts w:asciiTheme="minorHAnsi" w:hAnsiTheme="minorHAnsi" w:cstheme="minorHAnsi"/>
          <w:bCs/>
          <w:iCs/>
          <w:sz w:val="22"/>
          <w:szCs w:val="22"/>
        </w:rPr>
        <w:t xml:space="preserve">.  </w:t>
      </w:r>
      <w:r w:rsidRPr="00905BD8">
        <w:rPr>
          <w:rFonts w:asciiTheme="minorHAnsi" w:hAnsiTheme="minorHAnsi" w:cstheme="minorHAnsi"/>
          <w:bCs/>
          <w:iCs/>
          <w:sz w:val="22"/>
          <w:szCs w:val="22"/>
        </w:rPr>
        <w:t xml:space="preserve">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w:t>
      </w:r>
      <w:r w:rsidR="00CC3EB5" w:rsidRPr="00905BD8">
        <w:rPr>
          <w:rFonts w:asciiTheme="minorHAnsi" w:hAnsiTheme="minorHAnsi" w:cstheme="minorHAnsi"/>
          <w:bCs/>
          <w:iCs/>
          <w:sz w:val="22"/>
          <w:szCs w:val="22"/>
        </w:rPr>
        <w:t>at 800-426-4791</w:t>
      </w:r>
      <w:r w:rsidRPr="00905BD8">
        <w:rPr>
          <w:rFonts w:asciiTheme="minorHAnsi" w:hAnsiTheme="minorHAnsi" w:cstheme="minorHAnsi"/>
          <w:bCs/>
          <w:iCs/>
          <w:sz w:val="22"/>
          <w:szCs w:val="22"/>
        </w:rPr>
        <w:t xml:space="preserve">or at </w:t>
      </w:r>
      <w:hyperlink r:id="rId13" w:history="1">
        <w:r w:rsidRPr="00905BD8">
          <w:rPr>
            <w:rStyle w:val="Hyperlink"/>
            <w:rFonts w:asciiTheme="minorHAnsi" w:hAnsiTheme="minorHAnsi" w:cstheme="minorHAnsi"/>
            <w:bCs/>
            <w:iCs/>
            <w:color w:val="auto"/>
            <w:sz w:val="22"/>
            <w:szCs w:val="22"/>
          </w:rPr>
          <w:t>http://www.epa.gov/safewater/lead</w:t>
        </w:r>
      </w:hyperlink>
      <w:r w:rsidRPr="00905BD8">
        <w:rPr>
          <w:rFonts w:asciiTheme="minorHAnsi" w:hAnsiTheme="minorHAnsi" w:cstheme="minorHAnsi"/>
          <w:bCs/>
          <w:iCs/>
          <w:sz w:val="22"/>
          <w:szCs w:val="22"/>
        </w:rPr>
        <w:t xml:space="preserve">. </w:t>
      </w:r>
    </w:p>
    <w:p w14:paraId="3F5359AE" w14:textId="77777777" w:rsidR="000135B5" w:rsidRDefault="000135B5">
      <w:pPr>
        <w:rPr>
          <w:rFonts w:asciiTheme="minorHAnsi" w:hAnsiTheme="minorHAnsi" w:cstheme="minorHAnsi"/>
          <w:bCs/>
          <w:iCs/>
          <w:sz w:val="22"/>
          <w:szCs w:val="22"/>
        </w:rPr>
      </w:pPr>
    </w:p>
    <w:p w14:paraId="7BA4384E" w14:textId="77777777" w:rsidR="0097629B" w:rsidRPr="000135B5" w:rsidRDefault="000135B5" w:rsidP="000135B5">
      <w:pPr>
        <w:rPr>
          <w:rFonts w:ascii="Source Sans 3" w:hAnsi="Source Sans 3"/>
        </w:rPr>
      </w:pPr>
      <w:r>
        <w:rPr>
          <w:rFonts w:ascii="Source Sans 3" w:hAnsi="Source Sans 3"/>
          <w:b/>
          <w:bCs/>
        </w:rPr>
        <w:t xml:space="preserve">                                                           </w:t>
      </w:r>
      <w:r w:rsidR="00E1596B" w:rsidRPr="00905BD8">
        <w:rPr>
          <w:rFonts w:asciiTheme="minorHAnsi" w:hAnsiTheme="minorHAnsi" w:cstheme="minorHAnsi"/>
          <w:b/>
          <w:bCs/>
          <w:sz w:val="22"/>
          <w:szCs w:val="22"/>
        </w:rPr>
        <w:t>License to Operate (LTO) Status Information</w:t>
      </w:r>
    </w:p>
    <w:p w14:paraId="66110F34" w14:textId="77777777" w:rsidR="00E1596B" w:rsidRPr="00905BD8" w:rsidRDefault="00E1596B" w:rsidP="00905BD8">
      <w:pPr>
        <w:widowControl/>
        <w:autoSpaceDE/>
        <w:autoSpaceDN/>
        <w:adjustRightInd/>
        <w:rPr>
          <w:rFonts w:asciiTheme="minorHAnsi" w:hAnsiTheme="minorHAnsi" w:cstheme="minorHAnsi"/>
          <w:b/>
          <w:i/>
          <w:sz w:val="22"/>
          <w:szCs w:val="22"/>
        </w:rPr>
      </w:pPr>
      <w:r w:rsidRPr="00905BD8">
        <w:rPr>
          <w:rFonts w:asciiTheme="minorHAnsi" w:hAnsiTheme="minorHAnsi" w:cstheme="minorHAnsi"/>
          <w:b/>
          <w:i/>
          <w:sz w:val="22"/>
          <w:szCs w:val="22"/>
        </w:rPr>
        <w:t xml:space="preserve">  </w:t>
      </w:r>
      <w:r w:rsidR="00905BD8" w:rsidRPr="00905BD8">
        <w:rPr>
          <w:rFonts w:asciiTheme="minorHAnsi" w:hAnsiTheme="minorHAnsi" w:cstheme="minorHAnsi"/>
          <w:b/>
          <w:i/>
          <w:sz w:val="22"/>
          <w:szCs w:val="22"/>
        </w:rPr>
        <w:t xml:space="preserve">                           </w:t>
      </w:r>
      <w:r w:rsidR="004D58E3" w:rsidRPr="00905BD8">
        <w:rPr>
          <w:rFonts w:asciiTheme="minorHAnsi" w:hAnsiTheme="minorHAnsi" w:cstheme="minorHAnsi"/>
          <w:sz w:val="22"/>
          <w:szCs w:val="22"/>
        </w:rPr>
        <w:t xml:space="preserve">In </w:t>
      </w:r>
      <w:r w:rsidR="00124527">
        <w:rPr>
          <w:rFonts w:asciiTheme="minorHAnsi" w:hAnsiTheme="minorHAnsi" w:cstheme="minorHAnsi"/>
          <w:b/>
          <w:i/>
          <w:sz w:val="22"/>
          <w:szCs w:val="22"/>
        </w:rPr>
        <w:t xml:space="preserve">2024 </w:t>
      </w:r>
      <w:r w:rsidR="004D58E3" w:rsidRPr="00905BD8">
        <w:rPr>
          <w:rFonts w:asciiTheme="minorHAnsi" w:hAnsiTheme="minorHAnsi" w:cstheme="minorHAnsi"/>
          <w:sz w:val="22"/>
          <w:szCs w:val="22"/>
        </w:rPr>
        <w:t>we had an</w:t>
      </w:r>
      <w:r w:rsidR="004D58E3" w:rsidRPr="00905BD8">
        <w:rPr>
          <w:rFonts w:asciiTheme="minorHAnsi" w:hAnsiTheme="minorHAnsi" w:cstheme="minorHAnsi"/>
          <w:b/>
          <w:i/>
          <w:sz w:val="22"/>
          <w:szCs w:val="22"/>
        </w:rPr>
        <w:t xml:space="preserve"> </w:t>
      </w:r>
      <w:r w:rsidRPr="00905BD8">
        <w:rPr>
          <w:rFonts w:asciiTheme="minorHAnsi" w:hAnsiTheme="minorHAnsi" w:cstheme="minorHAnsi"/>
          <w:sz w:val="22"/>
          <w:szCs w:val="22"/>
        </w:rPr>
        <w:t>unconditioned license to operate our water system.”</w:t>
      </w:r>
    </w:p>
    <w:p w14:paraId="37813C4C" w14:textId="77777777" w:rsidR="00905BD8" w:rsidRPr="00905BD8" w:rsidRDefault="00905BD8" w:rsidP="004E1691">
      <w:pPr>
        <w:jc w:val="center"/>
        <w:rPr>
          <w:rFonts w:asciiTheme="minorHAnsi" w:hAnsiTheme="minorHAnsi" w:cstheme="minorHAnsi"/>
          <w:b/>
          <w:i/>
          <w:sz w:val="22"/>
          <w:szCs w:val="22"/>
        </w:rPr>
      </w:pPr>
    </w:p>
    <w:p w14:paraId="73F2F37E" w14:textId="77777777" w:rsidR="001D419D" w:rsidRPr="00905BD8" w:rsidRDefault="001D419D" w:rsidP="004E1691">
      <w:pPr>
        <w:jc w:val="center"/>
        <w:rPr>
          <w:rFonts w:asciiTheme="minorHAnsi" w:hAnsiTheme="minorHAnsi" w:cstheme="minorHAnsi"/>
          <w:sz w:val="22"/>
          <w:szCs w:val="22"/>
        </w:rPr>
      </w:pPr>
      <w:r w:rsidRPr="00905BD8">
        <w:rPr>
          <w:rFonts w:asciiTheme="minorHAnsi" w:hAnsiTheme="minorHAnsi" w:cstheme="minorHAnsi"/>
          <w:b/>
          <w:bCs/>
          <w:sz w:val="22"/>
          <w:szCs w:val="22"/>
        </w:rPr>
        <w:t>How do I participate in decisions concerning my drinking water?</w:t>
      </w:r>
    </w:p>
    <w:p w14:paraId="4A741857" w14:textId="58FF377F" w:rsidR="00DB763F" w:rsidRPr="00905BD8" w:rsidRDefault="00905BD8" w:rsidP="00DB763F">
      <w:pPr>
        <w:jc w:val="both"/>
        <w:rPr>
          <w:rFonts w:asciiTheme="minorHAnsi" w:hAnsiTheme="minorHAnsi" w:cstheme="minorHAnsi"/>
          <w:sz w:val="22"/>
          <w:szCs w:val="22"/>
        </w:rPr>
      </w:pPr>
      <w:r w:rsidRPr="00905BD8">
        <w:rPr>
          <w:rFonts w:asciiTheme="minorHAnsi" w:hAnsiTheme="minorHAnsi" w:cstheme="minorHAnsi"/>
          <w:sz w:val="22"/>
          <w:szCs w:val="22"/>
        </w:rPr>
        <w:t xml:space="preserve">       </w:t>
      </w:r>
      <w:r w:rsidR="00DB763F" w:rsidRPr="00905BD8">
        <w:rPr>
          <w:rFonts w:asciiTheme="minorHAnsi" w:hAnsiTheme="minorHAnsi" w:cstheme="minorHAnsi"/>
          <w:sz w:val="22"/>
          <w:szCs w:val="22"/>
        </w:rPr>
        <w:t>If you have any questions about this report or concerning your water utility, please contact</w:t>
      </w:r>
      <w:r w:rsidR="00DB763F" w:rsidRPr="00905BD8">
        <w:rPr>
          <w:rFonts w:asciiTheme="minorHAnsi" w:hAnsiTheme="minorHAnsi" w:cstheme="minorHAnsi"/>
          <w:b/>
          <w:bCs/>
          <w:sz w:val="22"/>
          <w:szCs w:val="22"/>
        </w:rPr>
        <w:t xml:space="preserve"> Jeff Krugh (Village Administrator) at 965-2255 during the hours of </w:t>
      </w:r>
      <w:r w:rsidR="00AD431D">
        <w:rPr>
          <w:rFonts w:asciiTheme="minorHAnsi" w:hAnsiTheme="minorHAnsi" w:cstheme="minorHAnsi"/>
          <w:b/>
          <w:bCs/>
          <w:sz w:val="22"/>
          <w:szCs w:val="22"/>
        </w:rPr>
        <w:t>8</w:t>
      </w:r>
      <w:r w:rsidR="00DB763F" w:rsidRPr="00905BD8">
        <w:rPr>
          <w:rFonts w:asciiTheme="minorHAnsi" w:hAnsiTheme="minorHAnsi" w:cstheme="minorHAnsi"/>
          <w:b/>
          <w:bCs/>
          <w:sz w:val="22"/>
          <w:szCs w:val="22"/>
        </w:rPr>
        <w:t>:00am-4:00pm</w:t>
      </w:r>
      <w:r w:rsidR="00DB763F" w:rsidRPr="00905BD8">
        <w:rPr>
          <w:rFonts w:asciiTheme="minorHAnsi" w:hAnsiTheme="minorHAnsi" w:cstheme="minorHAnsi"/>
          <w:b/>
          <w:bCs/>
          <w:color w:val="FF0000"/>
          <w:sz w:val="22"/>
          <w:szCs w:val="22"/>
        </w:rPr>
        <w:t xml:space="preserve"> </w:t>
      </w:r>
      <w:r w:rsidR="00DB763F" w:rsidRPr="00905BD8">
        <w:rPr>
          <w:rFonts w:asciiTheme="minorHAnsi" w:hAnsiTheme="minorHAnsi" w:cstheme="minorHAnsi"/>
          <w:sz w:val="22"/>
          <w:szCs w:val="22"/>
        </w:rPr>
        <w:t xml:space="preserve">We want our valued customers to be informed about their water utility. If you want to learn more, please attend any of our regularly scheduled </w:t>
      </w:r>
      <w:r w:rsidR="005D32F1">
        <w:rPr>
          <w:rFonts w:asciiTheme="minorHAnsi" w:hAnsiTheme="minorHAnsi" w:cstheme="minorHAnsi"/>
          <w:sz w:val="22"/>
          <w:szCs w:val="22"/>
        </w:rPr>
        <w:t xml:space="preserve">council </w:t>
      </w:r>
      <w:r w:rsidR="00DB763F" w:rsidRPr="00905BD8">
        <w:rPr>
          <w:rFonts w:asciiTheme="minorHAnsi" w:hAnsiTheme="minorHAnsi" w:cstheme="minorHAnsi"/>
          <w:sz w:val="22"/>
          <w:szCs w:val="22"/>
        </w:rPr>
        <w:t>meetings. They are held on</w:t>
      </w:r>
      <w:r w:rsidR="00DB763F" w:rsidRPr="00905BD8">
        <w:rPr>
          <w:rFonts w:asciiTheme="minorHAnsi" w:hAnsiTheme="minorHAnsi" w:cstheme="minorHAnsi"/>
          <w:b/>
          <w:bCs/>
          <w:sz w:val="22"/>
          <w:szCs w:val="22"/>
        </w:rPr>
        <w:t xml:space="preserve"> the first Tuesday of every month at the City building located on Main Street at 6:00pm.</w:t>
      </w:r>
      <w:r w:rsidR="00DB763F" w:rsidRPr="00905BD8">
        <w:rPr>
          <w:rFonts w:asciiTheme="minorHAnsi" w:hAnsiTheme="minorHAnsi" w:cstheme="minorHAnsi"/>
          <w:sz w:val="22"/>
          <w:szCs w:val="22"/>
        </w:rPr>
        <w:t xml:space="preserve"> </w:t>
      </w:r>
    </w:p>
    <w:p w14:paraId="62D6AD47" w14:textId="77777777" w:rsidR="00905BD8" w:rsidRPr="00905BD8" w:rsidRDefault="00905BD8" w:rsidP="00DB763F">
      <w:pPr>
        <w:jc w:val="both"/>
        <w:rPr>
          <w:rFonts w:asciiTheme="minorHAnsi" w:hAnsiTheme="minorHAnsi" w:cstheme="minorHAnsi"/>
          <w:sz w:val="22"/>
          <w:szCs w:val="22"/>
        </w:rPr>
      </w:pPr>
    </w:p>
    <w:p w14:paraId="60C2574E" w14:textId="074F674E" w:rsidR="00DB763F" w:rsidRPr="00905BD8" w:rsidRDefault="00DB763F" w:rsidP="00DB763F">
      <w:pPr>
        <w:jc w:val="both"/>
        <w:rPr>
          <w:rFonts w:asciiTheme="minorHAnsi" w:hAnsiTheme="minorHAnsi" w:cstheme="minorHAnsi"/>
          <w:sz w:val="22"/>
          <w:szCs w:val="22"/>
        </w:rPr>
      </w:pPr>
      <w:r w:rsidRPr="00905BD8">
        <w:rPr>
          <w:rFonts w:asciiTheme="minorHAnsi" w:hAnsiTheme="minorHAnsi" w:cstheme="minorHAnsi"/>
          <w:sz w:val="22"/>
          <w:szCs w:val="22"/>
        </w:rPr>
        <w:t xml:space="preserve">We are all very proud of our treatment facility and want the public to be proud as well.  If you would like to visit the Water Treatment Facility, contact Jeff Krugh @ 419-965-2255 during the week from </w:t>
      </w:r>
      <w:r w:rsidR="00AD431D">
        <w:rPr>
          <w:rFonts w:asciiTheme="minorHAnsi" w:hAnsiTheme="minorHAnsi" w:cstheme="minorHAnsi"/>
          <w:sz w:val="22"/>
          <w:szCs w:val="22"/>
        </w:rPr>
        <w:t>8</w:t>
      </w:r>
      <w:r w:rsidRPr="00905BD8">
        <w:rPr>
          <w:rFonts w:asciiTheme="minorHAnsi" w:hAnsiTheme="minorHAnsi" w:cstheme="minorHAnsi"/>
          <w:sz w:val="22"/>
          <w:szCs w:val="22"/>
        </w:rPr>
        <w:t>:00am to 4:00pm.</w:t>
      </w:r>
    </w:p>
    <w:p w14:paraId="1A9C355D" w14:textId="77777777" w:rsidR="008F56EE" w:rsidRDefault="008F56EE" w:rsidP="004E1691">
      <w:pPr>
        <w:jc w:val="center"/>
        <w:rPr>
          <w:rFonts w:asciiTheme="minorHAnsi" w:hAnsiTheme="minorHAnsi" w:cstheme="minorHAnsi"/>
          <w:b/>
          <w:bCs/>
          <w:sz w:val="22"/>
          <w:szCs w:val="22"/>
        </w:rPr>
      </w:pPr>
    </w:p>
    <w:p w14:paraId="75B7E515" w14:textId="77777777" w:rsidR="000521F4" w:rsidRPr="00905BD8" w:rsidRDefault="001D419D" w:rsidP="004E1691">
      <w:pPr>
        <w:jc w:val="center"/>
        <w:rPr>
          <w:rFonts w:asciiTheme="minorHAnsi" w:hAnsiTheme="minorHAnsi" w:cstheme="minorHAnsi"/>
          <w:b/>
          <w:bCs/>
          <w:sz w:val="22"/>
          <w:szCs w:val="22"/>
        </w:rPr>
      </w:pPr>
      <w:r w:rsidRPr="00905BD8">
        <w:rPr>
          <w:rFonts w:asciiTheme="minorHAnsi" w:hAnsiTheme="minorHAnsi" w:cstheme="minorHAnsi"/>
          <w:b/>
          <w:bCs/>
          <w:sz w:val="22"/>
          <w:szCs w:val="22"/>
        </w:rPr>
        <w:t>Definitions of some terms contained within this report.</w:t>
      </w:r>
    </w:p>
    <w:p w14:paraId="2ADC4E97" w14:textId="77777777" w:rsidR="004A6BBF" w:rsidRPr="00905BD8" w:rsidRDefault="004A6BBF">
      <w:pPr>
        <w:rPr>
          <w:rFonts w:asciiTheme="minorHAnsi" w:hAnsiTheme="minorHAnsi" w:cstheme="minorHAnsi"/>
          <w:sz w:val="22"/>
          <w:szCs w:val="22"/>
        </w:rPr>
      </w:pPr>
    </w:p>
    <w:p w14:paraId="60BFC95A" w14:textId="77777777" w:rsidR="001D419D" w:rsidRPr="00905BD8" w:rsidRDefault="001D419D" w:rsidP="00526137">
      <w:pPr>
        <w:numPr>
          <w:ilvl w:val="0"/>
          <w:numId w:val="2"/>
        </w:numPr>
        <w:ind w:left="360"/>
        <w:rPr>
          <w:rFonts w:asciiTheme="minorHAnsi" w:hAnsiTheme="minorHAnsi" w:cstheme="minorHAnsi"/>
          <w:sz w:val="22"/>
          <w:szCs w:val="22"/>
        </w:rPr>
      </w:pPr>
      <w:r w:rsidRPr="00905BD8">
        <w:rPr>
          <w:rFonts w:asciiTheme="minorHAnsi" w:hAnsiTheme="minorHAnsi" w:cstheme="minorHAnsi"/>
          <w:sz w:val="22"/>
          <w:szCs w:val="22"/>
        </w:rPr>
        <w:t xml:space="preserve">Maximum Contaminant Level Goal (MCLG): </w:t>
      </w:r>
      <w:r w:rsidR="000167FE" w:rsidRPr="00905BD8">
        <w:rPr>
          <w:rFonts w:asciiTheme="minorHAnsi" w:hAnsiTheme="minorHAnsi" w:cstheme="minorHAnsi"/>
          <w:sz w:val="22"/>
          <w:szCs w:val="22"/>
        </w:rPr>
        <w:t xml:space="preserve"> </w:t>
      </w:r>
      <w:r w:rsidRPr="00905BD8">
        <w:rPr>
          <w:rFonts w:asciiTheme="minorHAnsi" w:hAnsiTheme="minorHAnsi" w:cstheme="minorHAnsi"/>
          <w:sz w:val="22"/>
          <w:szCs w:val="22"/>
        </w:rPr>
        <w:t>The level of a contaminant in drinking water below which there is no known or expected risk to health.  MCLGs allow for a margin of safety.</w:t>
      </w:r>
    </w:p>
    <w:p w14:paraId="389C5B03" w14:textId="77777777" w:rsidR="001D419D" w:rsidRPr="00905BD8" w:rsidRDefault="001D419D" w:rsidP="00B33974">
      <w:pPr>
        <w:rPr>
          <w:rFonts w:asciiTheme="minorHAnsi" w:hAnsiTheme="minorHAnsi" w:cstheme="minorHAnsi"/>
          <w:sz w:val="22"/>
          <w:szCs w:val="22"/>
        </w:rPr>
      </w:pPr>
    </w:p>
    <w:p w14:paraId="615C4958" w14:textId="77777777" w:rsidR="001D419D" w:rsidRPr="00905BD8" w:rsidRDefault="001D419D" w:rsidP="00526137">
      <w:pPr>
        <w:numPr>
          <w:ilvl w:val="0"/>
          <w:numId w:val="2"/>
        </w:numPr>
        <w:ind w:left="360"/>
        <w:rPr>
          <w:rFonts w:asciiTheme="minorHAnsi" w:hAnsiTheme="minorHAnsi" w:cstheme="minorHAnsi"/>
          <w:sz w:val="22"/>
          <w:szCs w:val="22"/>
        </w:rPr>
      </w:pPr>
      <w:r w:rsidRPr="00905BD8">
        <w:rPr>
          <w:rFonts w:asciiTheme="minorHAnsi" w:hAnsiTheme="minorHAnsi" w:cstheme="minorHAnsi"/>
          <w:sz w:val="22"/>
          <w:szCs w:val="22"/>
        </w:rPr>
        <w:t xml:space="preserve">Maximum Contaminant level (MCL): </w:t>
      </w:r>
      <w:r w:rsidR="000167FE" w:rsidRPr="00905BD8">
        <w:rPr>
          <w:rFonts w:asciiTheme="minorHAnsi" w:hAnsiTheme="minorHAnsi" w:cstheme="minorHAnsi"/>
          <w:sz w:val="22"/>
          <w:szCs w:val="22"/>
        </w:rPr>
        <w:t xml:space="preserve"> </w:t>
      </w:r>
      <w:r w:rsidRPr="00905BD8">
        <w:rPr>
          <w:rFonts w:asciiTheme="minorHAnsi" w:hAnsiTheme="minorHAnsi" w:cstheme="minorHAnsi"/>
          <w:sz w:val="22"/>
          <w:szCs w:val="22"/>
        </w:rPr>
        <w:t>The highest level of contaminant that is allowed in drinking water.  MCLs are set as close to the MCLGs as feasible using the best available treatment technology.</w:t>
      </w:r>
    </w:p>
    <w:p w14:paraId="2C76AB35" w14:textId="77777777" w:rsidR="001D419D" w:rsidRPr="00905BD8" w:rsidRDefault="001D419D">
      <w:pPr>
        <w:rPr>
          <w:rFonts w:asciiTheme="minorHAnsi" w:hAnsiTheme="minorHAnsi" w:cstheme="minorHAnsi"/>
          <w:b/>
          <w:bCs/>
          <w:i/>
          <w:iCs/>
          <w:sz w:val="22"/>
          <w:szCs w:val="22"/>
        </w:rPr>
      </w:pPr>
    </w:p>
    <w:p w14:paraId="5F92DBDB" w14:textId="77777777" w:rsidR="001D419D" w:rsidRPr="00905BD8" w:rsidRDefault="001D419D">
      <w:pPr>
        <w:rPr>
          <w:rFonts w:asciiTheme="minorHAnsi" w:hAnsiTheme="minorHAnsi" w:cstheme="minorHAnsi"/>
          <w:sz w:val="22"/>
          <w:szCs w:val="22"/>
        </w:rPr>
      </w:pPr>
    </w:p>
    <w:p w14:paraId="200944F7" w14:textId="77777777" w:rsidR="00F01F6C" w:rsidRPr="00905BD8" w:rsidRDefault="00F01F6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 xml:space="preserve">Maximum Residual Disinfectant Level (MRDL):  The highest level of a disinfectant allowed in drinking water.  There is convincing evidence that addition of a disinfectant is necessary for control of microbial contaminants.   </w:t>
      </w:r>
    </w:p>
    <w:p w14:paraId="1EA77A7E" w14:textId="77777777" w:rsidR="00F01F6C" w:rsidRPr="00905BD8" w:rsidRDefault="00F01F6C" w:rsidP="00526137">
      <w:pPr>
        <w:ind w:left="360"/>
        <w:rPr>
          <w:rFonts w:asciiTheme="minorHAnsi" w:hAnsiTheme="minorHAnsi" w:cstheme="minorHAnsi"/>
          <w:sz w:val="22"/>
          <w:szCs w:val="22"/>
        </w:rPr>
      </w:pPr>
    </w:p>
    <w:p w14:paraId="1A13078C" w14:textId="77777777" w:rsidR="00B03AE2" w:rsidRPr="00905BD8" w:rsidRDefault="00B03AE2" w:rsidP="00526137">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Maximum Residual Disinfectant Level Goal (MRDLG):  The level of drinking water disinfectant below which there is no known or expected risk to health.  MRDLGs do not reflect the benefits of the use of disinfectants to control microbial contaminants.</w:t>
      </w:r>
    </w:p>
    <w:p w14:paraId="67153C2E" w14:textId="77777777" w:rsidR="00B03AE2" w:rsidRPr="00905BD8" w:rsidRDefault="00B03AE2" w:rsidP="00B03AE2">
      <w:pPr>
        <w:rPr>
          <w:rFonts w:asciiTheme="minorHAnsi" w:hAnsiTheme="minorHAnsi" w:cstheme="minorHAnsi"/>
          <w:sz w:val="22"/>
          <w:szCs w:val="22"/>
        </w:rPr>
      </w:pPr>
    </w:p>
    <w:p w14:paraId="34B2A500" w14:textId="77777777" w:rsidR="00F01F6C" w:rsidRPr="00905BD8" w:rsidRDefault="00F01F6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Action Level (AL):  The concentration of a contaminant which, if exceeded, triggers treatment or other requirements which a water system must follow.</w:t>
      </w:r>
    </w:p>
    <w:p w14:paraId="4470C73E" w14:textId="77777777" w:rsidR="00F01F6C" w:rsidRPr="00905BD8" w:rsidRDefault="00F01F6C" w:rsidP="00526137">
      <w:pPr>
        <w:ind w:left="360"/>
        <w:rPr>
          <w:rFonts w:asciiTheme="minorHAnsi" w:hAnsiTheme="minorHAnsi" w:cstheme="minorHAnsi"/>
          <w:sz w:val="22"/>
          <w:szCs w:val="22"/>
        </w:rPr>
      </w:pPr>
    </w:p>
    <w:p w14:paraId="359871FC" w14:textId="77777777" w:rsidR="00F01F6C" w:rsidRPr="00905BD8" w:rsidRDefault="00F01F6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 xml:space="preserve">Treatment Technique (TT):  A required process intended to reduce the level of a contaminant in drinking </w:t>
      </w:r>
      <w:r w:rsidRPr="00905BD8">
        <w:rPr>
          <w:rFonts w:asciiTheme="minorHAnsi" w:hAnsiTheme="minorHAnsi" w:cstheme="minorHAnsi"/>
          <w:sz w:val="22"/>
          <w:szCs w:val="22"/>
        </w:rPr>
        <w:lastRenderedPageBreak/>
        <w:t>water.</w:t>
      </w:r>
    </w:p>
    <w:p w14:paraId="3459AFEE" w14:textId="77777777" w:rsidR="00F01F6C" w:rsidRPr="00905BD8" w:rsidRDefault="00F01F6C" w:rsidP="00526137">
      <w:pPr>
        <w:pStyle w:val="ListParagraph"/>
        <w:rPr>
          <w:rFonts w:asciiTheme="minorHAnsi" w:hAnsiTheme="minorHAnsi" w:cstheme="minorHAnsi"/>
          <w:sz w:val="22"/>
          <w:szCs w:val="22"/>
        </w:rPr>
      </w:pPr>
    </w:p>
    <w:p w14:paraId="6FBF2010" w14:textId="77777777" w:rsidR="00F01F6C" w:rsidRPr="00905BD8" w:rsidRDefault="00F01F6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Contact Time (CT) means the mathematical product of a “residual disinfectant concentration” (C), which is determined before or at the first customer, and the corresponding “disinfectant contact time” (T).</w:t>
      </w:r>
    </w:p>
    <w:p w14:paraId="123E0784" w14:textId="77777777" w:rsidR="00F01F6C" w:rsidRPr="00905BD8" w:rsidRDefault="00F01F6C" w:rsidP="00526137">
      <w:pPr>
        <w:pStyle w:val="ListParagraph"/>
        <w:rPr>
          <w:rFonts w:asciiTheme="minorHAnsi" w:hAnsiTheme="minorHAnsi" w:cstheme="minorHAnsi"/>
          <w:sz w:val="22"/>
          <w:szCs w:val="22"/>
        </w:rPr>
      </w:pPr>
    </w:p>
    <w:p w14:paraId="70B3169C" w14:textId="77777777" w:rsidR="00F01F6C" w:rsidRPr="00905BD8" w:rsidRDefault="00F01F6C" w:rsidP="00F01F6C">
      <w:pPr>
        <w:numPr>
          <w:ilvl w:val="0"/>
          <w:numId w:val="3"/>
        </w:numPr>
        <w:ind w:left="360"/>
        <w:rPr>
          <w:rFonts w:asciiTheme="minorHAnsi" w:hAnsiTheme="minorHAnsi" w:cstheme="minorHAnsi"/>
          <w:sz w:val="22"/>
          <w:szCs w:val="22"/>
        </w:rPr>
      </w:pPr>
      <w:proofErr w:type="spellStart"/>
      <w:r w:rsidRPr="00905BD8">
        <w:rPr>
          <w:rFonts w:asciiTheme="minorHAnsi" w:hAnsiTheme="minorHAnsi" w:cstheme="minorHAnsi"/>
          <w:sz w:val="22"/>
          <w:szCs w:val="22"/>
        </w:rPr>
        <w:t>Microcystins</w:t>
      </w:r>
      <w:proofErr w:type="spellEnd"/>
      <w:r w:rsidRPr="00905BD8">
        <w:rPr>
          <w:rFonts w:asciiTheme="minorHAnsi" w:hAnsiTheme="minorHAnsi" w:cstheme="minorHAnsi"/>
          <w:sz w:val="22"/>
          <w:szCs w:val="22"/>
        </w:rPr>
        <w:t xml:space="preserve">: Liver toxins produced by a number of cyanobacteria.  Total </w:t>
      </w:r>
      <w:proofErr w:type="spellStart"/>
      <w:r w:rsidRPr="00905BD8">
        <w:rPr>
          <w:rFonts w:asciiTheme="minorHAnsi" w:hAnsiTheme="minorHAnsi" w:cstheme="minorHAnsi"/>
          <w:sz w:val="22"/>
          <w:szCs w:val="22"/>
        </w:rPr>
        <w:t>microcystins</w:t>
      </w:r>
      <w:proofErr w:type="spellEnd"/>
      <w:r w:rsidRPr="00905BD8">
        <w:rPr>
          <w:rFonts w:asciiTheme="minorHAnsi" w:hAnsiTheme="minorHAnsi" w:cstheme="minorHAnsi"/>
          <w:sz w:val="22"/>
          <w:szCs w:val="22"/>
        </w:rPr>
        <w:t xml:space="preserve"> are the sum of all the variants/congeners (forms) of the cyanotoxin microcystin.</w:t>
      </w:r>
    </w:p>
    <w:p w14:paraId="21775FB3" w14:textId="77777777" w:rsidR="00F01F6C" w:rsidRPr="00905BD8" w:rsidRDefault="00F01F6C" w:rsidP="00526137">
      <w:pPr>
        <w:pStyle w:val="ListParagraph"/>
        <w:rPr>
          <w:rFonts w:asciiTheme="minorHAnsi" w:hAnsiTheme="minorHAnsi" w:cstheme="minorHAnsi"/>
          <w:sz w:val="22"/>
          <w:szCs w:val="22"/>
        </w:rPr>
      </w:pPr>
    </w:p>
    <w:p w14:paraId="7B9F27C5" w14:textId="77777777" w:rsidR="00F01F6C" w:rsidRPr="00905BD8" w:rsidRDefault="00F01F6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 xml:space="preserve">Cyanobacteria: Photosynthesizing bacteria, also called blue-green algae, which naturally occur in marine and freshwater ecosystems, and may produce cyanotoxins, which at sufficiently high concentrations can pose a risk to public health. </w:t>
      </w:r>
    </w:p>
    <w:p w14:paraId="23C5B74A" w14:textId="77777777" w:rsidR="00F01F6C" w:rsidRPr="00905BD8" w:rsidRDefault="00F01F6C" w:rsidP="00526137">
      <w:pPr>
        <w:pStyle w:val="ListParagraph"/>
        <w:rPr>
          <w:rFonts w:asciiTheme="minorHAnsi" w:hAnsiTheme="minorHAnsi" w:cstheme="minorHAnsi"/>
          <w:sz w:val="22"/>
          <w:szCs w:val="22"/>
        </w:rPr>
      </w:pPr>
    </w:p>
    <w:p w14:paraId="73155C22" w14:textId="77777777" w:rsidR="00F01F6C" w:rsidRPr="00905BD8" w:rsidRDefault="00A968CC"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 xml:space="preserve">Cyanotoxin: Toxin produced by cyanobacteria.  These toxins include liver toxins, nerve toxins, and skin toxins.  Also sometimes referred to as “algal toxin”. </w:t>
      </w:r>
    </w:p>
    <w:p w14:paraId="157C84C8" w14:textId="77777777" w:rsidR="001579B7" w:rsidRPr="00905BD8" w:rsidRDefault="001579B7" w:rsidP="00526137">
      <w:pPr>
        <w:pStyle w:val="ListParagraph"/>
        <w:rPr>
          <w:rFonts w:asciiTheme="minorHAnsi" w:hAnsiTheme="minorHAnsi" w:cstheme="minorHAnsi"/>
          <w:sz w:val="22"/>
          <w:szCs w:val="22"/>
        </w:rPr>
      </w:pPr>
    </w:p>
    <w:p w14:paraId="64FEAD05" w14:textId="77777777" w:rsidR="001579B7" w:rsidRPr="00905BD8" w:rsidRDefault="001579B7"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 xml:space="preserve">Level 1 Assessment is a study of the water system to identify the potential problems and determine (if possible) why total coliform bacteria have been found in our water system. </w:t>
      </w:r>
    </w:p>
    <w:p w14:paraId="194073C8" w14:textId="77777777" w:rsidR="001579B7" w:rsidRPr="00905BD8" w:rsidRDefault="001579B7" w:rsidP="00526137">
      <w:pPr>
        <w:pStyle w:val="ListParagraph"/>
        <w:rPr>
          <w:rFonts w:asciiTheme="minorHAnsi" w:hAnsiTheme="minorHAnsi" w:cstheme="minorHAnsi"/>
          <w:sz w:val="22"/>
          <w:szCs w:val="22"/>
        </w:rPr>
      </w:pPr>
    </w:p>
    <w:p w14:paraId="58A686C3" w14:textId="77777777" w:rsidR="001579B7" w:rsidRPr="00905BD8" w:rsidRDefault="001579B7" w:rsidP="00F01F6C">
      <w:pPr>
        <w:numPr>
          <w:ilvl w:val="0"/>
          <w:numId w:val="3"/>
        </w:numPr>
        <w:ind w:left="360"/>
        <w:rPr>
          <w:rFonts w:asciiTheme="minorHAnsi" w:hAnsiTheme="minorHAnsi" w:cstheme="minorHAnsi"/>
          <w:sz w:val="22"/>
          <w:szCs w:val="22"/>
        </w:rPr>
      </w:pPr>
      <w:r w:rsidRPr="00905BD8">
        <w:rPr>
          <w:rFonts w:asciiTheme="minorHAnsi" w:hAnsiTheme="minorHAnsi" w:cstheme="minorHAnsi"/>
          <w:sz w:val="22"/>
          <w:szCs w:val="22"/>
        </w:rPr>
        <w:t>Level 2 Assessment is a very detailed study of the water system to identify potential problems and determine (if possible) why an E. coli MCL violation has occurred and/or why total coliform bacteria have been found in our water system on multiple occasions.</w:t>
      </w:r>
    </w:p>
    <w:p w14:paraId="078CCF25" w14:textId="77777777" w:rsidR="001579B7" w:rsidRDefault="001579B7" w:rsidP="00526137">
      <w:pPr>
        <w:pStyle w:val="ListParagraph"/>
        <w:rPr>
          <w:rFonts w:ascii="Calibri" w:hAnsi="Calibri" w:cs="Arial"/>
        </w:rPr>
      </w:pPr>
    </w:p>
    <w:p w14:paraId="3FF36BEC" w14:textId="77777777" w:rsidR="001579B7" w:rsidRPr="00905BD8" w:rsidRDefault="001579B7" w:rsidP="001579B7">
      <w:pPr>
        <w:rPr>
          <w:rFonts w:ascii="Calibri" w:hAnsi="Calibri" w:cs="Arial"/>
          <w:b/>
          <w:bCs/>
          <w:i/>
          <w:iCs/>
          <w:sz w:val="22"/>
          <w:szCs w:val="22"/>
        </w:rPr>
      </w:pPr>
      <w:r w:rsidRPr="00905BD8">
        <w:rPr>
          <w:rFonts w:ascii="Calibri" w:hAnsi="Calibri" w:cs="Arial"/>
          <w:b/>
          <w:bCs/>
          <w:i/>
          <w:iCs/>
          <w:sz w:val="22"/>
          <w:szCs w:val="22"/>
        </w:rPr>
        <w:t>Include definitions for any term used in the report that is not considered “every-day” language.  The following definitions are only required if used in the report.</w:t>
      </w:r>
    </w:p>
    <w:p w14:paraId="78802063" w14:textId="77777777" w:rsidR="001579B7" w:rsidRPr="00905BD8" w:rsidRDefault="001579B7" w:rsidP="00526137">
      <w:pPr>
        <w:rPr>
          <w:rFonts w:ascii="Calibri" w:hAnsi="Calibri" w:cs="Arial"/>
          <w:sz w:val="22"/>
          <w:szCs w:val="22"/>
        </w:rPr>
      </w:pPr>
    </w:p>
    <w:p w14:paraId="66676621" w14:textId="77777777" w:rsidR="00F01F6C" w:rsidRPr="00905BD8" w:rsidRDefault="00F01F6C" w:rsidP="00F01F6C">
      <w:pPr>
        <w:rPr>
          <w:rFonts w:ascii="Calibri" w:hAnsi="Calibri" w:cs="Arial"/>
          <w:sz w:val="22"/>
          <w:szCs w:val="22"/>
        </w:rPr>
      </w:pPr>
    </w:p>
    <w:p w14:paraId="27C5FD0C" w14:textId="77777777" w:rsidR="000312DF" w:rsidRDefault="000312DF" w:rsidP="000312DF">
      <w:pPr>
        <w:rPr>
          <w:rFonts w:ascii="Calibri" w:hAnsi="Calibri" w:cs="Arial"/>
          <w:sz w:val="22"/>
          <w:szCs w:val="22"/>
        </w:rPr>
      </w:pPr>
    </w:p>
    <w:p w14:paraId="71896EE7" w14:textId="77777777" w:rsidR="000312DF" w:rsidRPr="000312DF" w:rsidRDefault="000312DF" w:rsidP="000312DF">
      <w:pPr>
        <w:rPr>
          <w:rFonts w:asciiTheme="minorHAnsi" w:hAnsiTheme="minorHAnsi" w:cstheme="minorHAnsi"/>
          <w:color w:val="000000"/>
          <w:kern w:val="28"/>
          <w:sz w:val="18"/>
          <w:szCs w:val="18"/>
          <w14:cntxtAlts/>
        </w:rPr>
      </w:pPr>
      <w:r w:rsidRPr="000312DF">
        <w:rPr>
          <w:rFonts w:asciiTheme="minorHAnsi" w:hAnsiTheme="minorHAnsi" w:cstheme="minorHAnsi"/>
          <w:sz w:val="22"/>
          <w:szCs w:val="22"/>
        </w:rPr>
        <w:t xml:space="preserve">  </w:t>
      </w:r>
      <w:r w:rsidRPr="000312DF">
        <w:rPr>
          <w:rFonts w:asciiTheme="minorHAnsi" w:hAnsiTheme="minorHAnsi" w:cstheme="minorHAnsi"/>
          <w:b/>
          <w:bCs/>
          <w:i/>
          <w:iCs/>
          <w:color w:val="000000"/>
          <w:kern w:val="28"/>
          <w:sz w:val="18"/>
          <w:szCs w:val="18"/>
          <w14:cntxtAlts/>
        </w:rPr>
        <w:t>Parts per million (ppm) or Milligrams per liter (mg/l)</w:t>
      </w:r>
      <w:r w:rsidRPr="000312DF">
        <w:rPr>
          <w:rFonts w:asciiTheme="minorHAnsi" w:hAnsiTheme="minorHAnsi" w:cstheme="minorHAnsi"/>
          <w:b/>
          <w:bCs/>
          <w:color w:val="000000"/>
          <w:kern w:val="28"/>
          <w:sz w:val="18"/>
          <w:szCs w:val="18"/>
          <w14:cntxtAlts/>
        </w:rPr>
        <w:t xml:space="preserve"> </w:t>
      </w:r>
      <w:r w:rsidRPr="000312DF">
        <w:rPr>
          <w:rFonts w:asciiTheme="minorHAnsi" w:hAnsiTheme="minorHAnsi" w:cstheme="minorHAnsi"/>
          <w:color w:val="000000"/>
          <w:kern w:val="28"/>
          <w:sz w:val="18"/>
          <w:szCs w:val="18"/>
          <w14:cntxtAlts/>
        </w:rPr>
        <w:t>- one part per million corresponds to one minute in two years or a single penny in $10,000.</w:t>
      </w:r>
    </w:p>
    <w:p w14:paraId="407080F0" w14:textId="77777777" w:rsidR="00F01F6C" w:rsidRPr="000312DF" w:rsidRDefault="000312DF" w:rsidP="000312DF">
      <w:pPr>
        <w:autoSpaceDE/>
        <w:autoSpaceDN/>
        <w:adjustRightInd/>
        <w:rPr>
          <w:color w:val="000000"/>
          <w:kern w:val="28"/>
          <w:sz w:val="20"/>
          <w:szCs w:val="20"/>
          <w14:cntxtAlts/>
        </w:rPr>
      </w:pPr>
      <w:r w:rsidRPr="000312DF">
        <w:rPr>
          <w:color w:val="000000"/>
          <w:kern w:val="28"/>
          <w:sz w:val="20"/>
          <w:szCs w:val="20"/>
          <w14:cntxtAlts/>
        </w:rPr>
        <w:t> </w:t>
      </w:r>
    </w:p>
    <w:p w14:paraId="370F5C1E" w14:textId="77777777" w:rsidR="00F01F6C" w:rsidRPr="00905BD8" w:rsidRDefault="00F01F6C" w:rsidP="00526137">
      <w:pPr>
        <w:numPr>
          <w:ilvl w:val="0"/>
          <w:numId w:val="3"/>
        </w:numPr>
        <w:ind w:left="360"/>
        <w:rPr>
          <w:rFonts w:ascii="Calibri" w:hAnsi="Calibri" w:cs="Arial"/>
          <w:sz w:val="22"/>
          <w:szCs w:val="22"/>
        </w:rPr>
      </w:pPr>
      <w:r w:rsidRPr="00905BD8">
        <w:rPr>
          <w:rFonts w:ascii="Calibri" w:hAnsi="Calibri" w:cs="Arial"/>
          <w:sz w:val="22"/>
          <w:szCs w:val="22"/>
        </w:rPr>
        <w:t>Parts per Billion (ppb) or Micrograms per Liter (</w:t>
      </w:r>
      <w:proofErr w:type="spellStart"/>
      <w:r w:rsidRPr="00905BD8">
        <w:rPr>
          <w:rFonts w:ascii="Calibri" w:hAnsi="Calibri" w:cs="Arial"/>
          <w:sz w:val="22"/>
          <w:szCs w:val="22"/>
        </w:rPr>
        <w:t>μg</w:t>
      </w:r>
      <w:proofErr w:type="spellEnd"/>
      <w:r w:rsidRPr="00905BD8">
        <w:rPr>
          <w:rFonts w:ascii="Calibri" w:hAnsi="Calibri" w:cs="Arial"/>
          <w:sz w:val="22"/>
          <w:szCs w:val="22"/>
        </w:rPr>
        <w:t>/L) are units of measure for concentration of a contaminant.  A part per billion corresponds to one second in 31.7 years.</w:t>
      </w:r>
    </w:p>
    <w:p w14:paraId="634DB813" w14:textId="77777777" w:rsidR="00F01F6C" w:rsidRPr="00905BD8" w:rsidRDefault="00F01F6C" w:rsidP="00526137">
      <w:pPr>
        <w:pStyle w:val="ListParagraph"/>
        <w:rPr>
          <w:rFonts w:ascii="Calibri" w:hAnsi="Calibri" w:cs="Arial"/>
          <w:sz w:val="22"/>
          <w:szCs w:val="22"/>
        </w:rPr>
      </w:pPr>
    </w:p>
    <w:p w14:paraId="379B8E30" w14:textId="77777777" w:rsidR="001D419D" w:rsidRPr="00905BD8" w:rsidRDefault="001D419D" w:rsidP="00526137">
      <w:pPr>
        <w:numPr>
          <w:ilvl w:val="0"/>
          <w:numId w:val="3"/>
        </w:numPr>
        <w:ind w:left="360"/>
        <w:rPr>
          <w:rFonts w:ascii="Calibri" w:hAnsi="Calibri" w:cs="Arial"/>
          <w:sz w:val="22"/>
          <w:szCs w:val="22"/>
        </w:rPr>
      </w:pPr>
      <w:r w:rsidRPr="00905BD8">
        <w:rPr>
          <w:rFonts w:ascii="Calibri" w:hAnsi="Calibri" w:cs="Arial"/>
          <w:sz w:val="22"/>
          <w:szCs w:val="22"/>
        </w:rPr>
        <w:t xml:space="preserve">The </w:t>
      </w:r>
      <w:r w:rsidR="002E2D04" w:rsidRPr="00905BD8">
        <w:rPr>
          <w:rFonts w:ascii="Calibri" w:hAnsi="Calibri" w:cs="Arial"/>
          <w:sz w:val="22"/>
          <w:szCs w:val="22"/>
        </w:rPr>
        <w:t>“</w:t>
      </w:r>
      <w:r w:rsidRPr="00905BD8">
        <w:rPr>
          <w:rFonts w:ascii="Calibri" w:hAnsi="Calibri" w:cs="Arial"/>
          <w:sz w:val="22"/>
          <w:szCs w:val="22"/>
        </w:rPr>
        <w:t>&lt;</w:t>
      </w:r>
      <w:r w:rsidR="002E2D04" w:rsidRPr="00905BD8">
        <w:rPr>
          <w:rFonts w:ascii="Calibri" w:hAnsi="Calibri" w:cs="Arial"/>
          <w:sz w:val="22"/>
          <w:szCs w:val="22"/>
        </w:rPr>
        <w:t>”</w:t>
      </w:r>
      <w:r w:rsidR="00132AA9" w:rsidRPr="00905BD8">
        <w:rPr>
          <w:rFonts w:ascii="Calibri" w:hAnsi="Calibri" w:cs="Arial"/>
          <w:sz w:val="22"/>
          <w:szCs w:val="22"/>
        </w:rPr>
        <w:t xml:space="preserve"> </w:t>
      </w:r>
      <w:r w:rsidRPr="00905BD8">
        <w:rPr>
          <w:rFonts w:ascii="Calibri" w:hAnsi="Calibri" w:cs="Arial"/>
          <w:sz w:val="22"/>
          <w:szCs w:val="22"/>
        </w:rPr>
        <w:t>symbol: A symbol which means less than.  A result of &lt;5 means that the lowest level that could be detected was 5 and the contaminant in that sample was not detected.</w:t>
      </w:r>
    </w:p>
    <w:p w14:paraId="65AAA6BF" w14:textId="77777777" w:rsidR="001D419D" w:rsidRPr="00905BD8" w:rsidRDefault="001D419D" w:rsidP="00B33974">
      <w:pPr>
        <w:spacing w:line="166" w:lineRule="auto"/>
        <w:rPr>
          <w:rFonts w:ascii="Calibri" w:hAnsi="Calibri" w:cs="Arial"/>
          <w:sz w:val="22"/>
          <w:szCs w:val="22"/>
        </w:rPr>
      </w:pPr>
    </w:p>
    <w:p w14:paraId="5ECBC906" w14:textId="77777777" w:rsidR="001D419D" w:rsidRPr="00905BD8" w:rsidRDefault="001D419D" w:rsidP="00526137">
      <w:pPr>
        <w:numPr>
          <w:ilvl w:val="0"/>
          <w:numId w:val="3"/>
        </w:numPr>
        <w:ind w:left="360"/>
        <w:rPr>
          <w:rFonts w:ascii="Calibri" w:hAnsi="Calibri" w:cs="Arial"/>
          <w:sz w:val="22"/>
          <w:szCs w:val="22"/>
        </w:rPr>
      </w:pPr>
      <w:r w:rsidRPr="00905BD8">
        <w:rPr>
          <w:rFonts w:ascii="Calibri" w:hAnsi="Calibri" w:cs="Arial"/>
          <w:sz w:val="22"/>
          <w:szCs w:val="22"/>
        </w:rPr>
        <w:t>Picocuries per liter (</w:t>
      </w:r>
      <w:proofErr w:type="spellStart"/>
      <w:r w:rsidRPr="00905BD8">
        <w:rPr>
          <w:rFonts w:ascii="Calibri" w:hAnsi="Calibri" w:cs="Arial"/>
          <w:sz w:val="22"/>
          <w:szCs w:val="22"/>
        </w:rPr>
        <w:t>pCi</w:t>
      </w:r>
      <w:proofErr w:type="spellEnd"/>
      <w:r w:rsidRPr="00905BD8">
        <w:rPr>
          <w:rFonts w:ascii="Calibri" w:hAnsi="Calibri" w:cs="Arial"/>
          <w:sz w:val="22"/>
          <w:szCs w:val="22"/>
        </w:rPr>
        <w:t xml:space="preserve">/L): </w:t>
      </w:r>
      <w:r w:rsidR="00FF3B9B" w:rsidRPr="00905BD8">
        <w:rPr>
          <w:rFonts w:ascii="Calibri" w:hAnsi="Calibri" w:cs="Arial"/>
          <w:sz w:val="22"/>
          <w:szCs w:val="22"/>
        </w:rPr>
        <w:t xml:space="preserve"> </w:t>
      </w:r>
      <w:r w:rsidRPr="00905BD8">
        <w:rPr>
          <w:rFonts w:ascii="Calibri" w:hAnsi="Calibri" w:cs="Arial"/>
          <w:sz w:val="22"/>
          <w:szCs w:val="22"/>
        </w:rPr>
        <w:t>A common measure of radioactivity.</w:t>
      </w:r>
    </w:p>
    <w:p w14:paraId="4AEBCAA3" w14:textId="77777777" w:rsidR="001D419D" w:rsidRPr="00905BD8" w:rsidRDefault="001D419D">
      <w:pPr>
        <w:rPr>
          <w:rFonts w:ascii="Calibri" w:hAnsi="Calibri" w:cs="Arial"/>
          <w:sz w:val="22"/>
          <w:szCs w:val="22"/>
        </w:rPr>
      </w:pPr>
    </w:p>
    <w:p w14:paraId="52C9B8CA" w14:textId="77777777" w:rsidR="00DB763F" w:rsidRPr="0026582E" w:rsidRDefault="0086119A" w:rsidP="0026582E">
      <w:pPr>
        <w:jc w:val="center"/>
        <w:rPr>
          <w:sz w:val="22"/>
          <w:szCs w:val="22"/>
        </w:rPr>
      </w:pPr>
      <w:r w:rsidRPr="00905BD8">
        <w:rPr>
          <w:rFonts w:asciiTheme="minorHAnsi" w:hAnsiTheme="minorHAnsi" w:cstheme="minorHAnsi"/>
          <w:sz w:val="22"/>
          <w:szCs w:val="22"/>
          <w:u w:val="single"/>
        </w:rPr>
        <w:t xml:space="preserve">“We are </w:t>
      </w:r>
      <w:r w:rsidR="00DB763F" w:rsidRPr="00905BD8">
        <w:rPr>
          <w:rFonts w:asciiTheme="minorHAnsi" w:hAnsiTheme="minorHAnsi" w:cstheme="minorHAnsi"/>
          <w:sz w:val="22"/>
          <w:szCs w:val="22"/>
          <w:u w:val="single"/>
        </w:rPr>
        <w:t>pleased to report that our drinking water is safe and meets federal and state requirements and that we are an equal opportunity employer”</w:t>
      </w:r>
    </w:p>
    <w:p w14:paraId="1FC2F49A" w14:textId="77777777" w:rsidR="00DB763F" w:rsidRDefault="00DB763F" w:rsidP="00DB763F">
      <w:pPr>
        <w:jc w:val="both"/>
        <w:rPr>
          <w:rFonts w:asciiTheme="minorHAnsi" w:hAnsiTheme="minorHAnsi" w:cstheme="minorHAnsi"/>
        </w:rPr>
      </w:pPr>
      <w:r w:rsidRPr="00DB763F">
        <w:rPr>
          <w:rFonts w:asciiTheme="minorHAnsi" w:hAnsiTheme="minorHAnsi" w:cstheme="minorHAnsi"/>
        </w:rPr>
        <w:t xml:space="preserve">   </w:t>
      </w:r>
    </w:p>
    <w:p w14:paraId="152E7BE9" w14:textId="77777777" w:rsidR="00DB763F" w:rsidRDefault="00DB763F" w:rsidP="00DB763F">
      <w:pPr>
        <w:rPr>
          <w:sz w:val="20"/>
          <w:szCs w:val="20"/>
        </w:rPr>
      </w:pPr>
      <w:r>
        <w:t> </w:t>
      </w:r>
    </w:p>
    <w:p w14:paraId="33544375" w14:textId="77777777" w:rsidR="00DB763F" w:rsidRPr="00DB763F" w:rsidRDefault="00DB763F" w:rsidP="00DB763F">
      <w:pPr>
        <w:rPr>
          <w:rFonts w:asciiTheme="minorHAnsi" w:hAnsiTheme="minorHAnsi" w:cstheme="minorHAnsi"/>
        </w:rPr>
      </w:pPr>
      <w:r>
        <w:rPr>
          <w:sz w:val="18"/>
          <w:szCs w:val="18"/>
        </w:rPr>
        <w:t xml:space="preserve">   </w:t>
      </w:r>
    </w:p>
    <w:p w14:paraId="42ACA09E" w14:textId="77777777" w:rsidR="001D419D" w:rsidRPr="004E0818" w:rsidRDefault="001D419D">
      <w:pPr>
        <w:rPr>
          <w:rFonts w:ascii="Calibri" w:hAnsi="Calibri" w:cs="Arial"/>
        </w:rPr>
      </w:pPr>
    </w:p>
    <w:sectPr w:rsidR="001D419D" w:rsidRPr="004E0818" w:rsidSect="008F593B">
      <w:footerReference w:type="default" r:id="rId14"/>
      <w:pgSz w:w="12240" w:h="15840"/>
      <w:pgMar w:top="1260" w:right="1008" w:bottom="900" w:left="990" w:header="126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26FA" w14:textId="77777777" w:rsidR="000F3A30" w:rsidRDefault="000F3A30" w:rsidP="001D419D">
      <w:r>
        <w:separator/>
      </w:r>
    </w:p>
  </w:endnote>
  <w:endnote w:type="continuationSeparator" w:id="0">
    <w:p w14:paraId="4549D63F" w14:textId="77777777" w:rsidR="000F3A30" w:rsidRDefault="000F3A30" w:rsidP="001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orbel"/>
    <w:charset w:val="00"/>
    <w:family w:val="swiss"/>
    <w:pitch w:val="variable"/>
    <w:sig w:usb0="00000001"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C87E" w14:textId="77777777" w:rsidR="008F593B" w:rsidRDefault="008F593B">
    <w:pPr>
      <w:pStyle w:val="Footer"/>
    </w:pPr>
  </w:p>
  <w:p w14:paraId="1256741A" w14:textId="77777777" w:rsidR="008F593B" w:rsidRDefault="008F593B">
    <w:pPr>
      <w:pStyle w:val="Footer"/>
      <w:rPr>
        <w:noProof/>
      </w:rPr>
    </w:pPr>
    <w:r>
      <w:t xml:space="preserve">Page | </w:t>
    </w:r>
    <w:r w:rsidR="00EA016F">
      <w:rPr>
        <w:noProof/>
      </w:rPr>
      <w:fldChar w:fldCharType="begin"/>
    </w:r>
    <w:r w:rsidR="00EA016F">
      <w:rPr>
        <w:noProof/>
      </w:rPr>
      <w:instrText xml:space="preserve"> PAGE   \* MERGEFORMAT </w:instrText>
    </w:r>
    <w:r w:rsidR="00EA016F">
      <w:rPr>
        <w:noProof/>
      </w:rPr>
      <w:fldChar w:fldCharType="separate"/>
    </w:r>
    <w:r>
      <w:rPr>
        <w:noProof/>
      </w:rPr>
      <w:t>2</w:t>
    </w:r>
    <w:r w:rsidR="00EA016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8BF6" w14:textId="77777777" w:rsidR="008F593B" w:rsidRDefault="008F593B" w:rsidP="008F593B">
    <w:pPr>
      <w:pStyle w:val="Footer"/>
      <w:pBdr>
        <w:top w:val="single" w:sz="4" w:space="1" w:color="D9D9D9"/>
      </w:pBdr>
      <w:jc w:val="right"/>
    </w:pPr>
  </w:p>
  <w:p w14:paraId="69F22C2A" w14:textId="77777777" w:rsidR="008F593B" w:rsidRPr="008F593B" w:rsidRDefault="00C53B0B" w:rsidP="008F593B">
    <w:pPr>
      <w:pStyle w:val="Footer"/>
      <w:pBdr>
        <w:top w:val="single" w:sz="4" w:space="1" w:color="D9D9D9"/>
      </w:pBdr>
      <w:jc w:val="right"/>
      <w:rPr>
        <w:rFonts w:ascii="Calibri" w:hAnsi="Calibri"/>
      </w:rPr>
    </w:pPr>
    <w:r w:rsidRPr="008F593B">
      <w:rPr>
        <w:rFonts w:ascii="Calibri" w:hAnsi="Calibri"/>
      </w:rPr>
      <w:fldChar w:fldCharType="begin"/>
    </w:r>
    <w:r w:rsidR="008F593B" w:rsidRPr="008F593B">
      <w:rPr>
        <w:rFonts w:ascii="Calibri" w:hAnsi="Calibri"/>
      </w:rPr>
      <w:instrText xml:space="preserve"> PAGE   \* MERGEFORMAT </w:instrText>
    </w:r>
    <w:r w:rsidRPr="008F593B">
      <w:rPr>
        <w:rFonts w:ascii="Calibri" w:hAnsi="Calibri"/>
      </w:rPr>
      <w:fldChar w:fldCharType="separate"/>
    </w:r>
    <w:r w:rsidR="00ED5B50">
      <w:rPr>
        <w:rFonts w:ascii="Calibri" w:hAnsi="Calibri"/>
        <w:noProof/>
      </w:rPr>
      <w:t>5</w:t>
    </w:r>
    <w:r w:rsidRPr="008F593B">
      <w:rPr>
        <w:rFonts w:ascii="Calibri" w:hAnsi="Calibri"/>
        <w:noProof/>
      </w:rPr>
      <w:fldChar w:fldCharType="end"/>
    </w:r>
    <w:r w:rsidR="008F593B" w:rsidRPr="008F593B">
      <w:rPr>
        <w:rFonts w:ascii="Calibri" w:hAnsi="Calibri"/>
      </w:rPr>
      <w:t xml:space="preserve"> | </w:t>
    </w:r>
    <w:r w:rsidR="008F593B" w:rsidRPr="008F593B">
      <w:rPr>
        <w:rFonts w:ascii="Calibri" w:hAnsi="Calibri"/>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1A74" w14:textId="77777777" w:rsidR="000F3A30" w:rsidRDefault="000F3A30" w:rsidP="001D419D">
      <w:r>
        <w:separator/>
      </w:r>
    </w:p>
  </w:footnote>
  <w:footnote w:type="continuationSeparator" w:id="0">
    <w:p w14:paraId="43946C3C" w14:textId="77777777" w:rsidR="000F3A30" w:rsidRDefault="000F3A30" w:rsidP="001D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01F"/>
    <w:multiLevelType w:val="hybridMultilevel"/>
    <w:tmpl w:val="55D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746E"/>
    <w:multiLevelType w:val="hybridMultilevel"/>
    <w:tmpl w:val="2D1AB5F2"/>
    <w:lvl w:ilvl="0" w:tplc="182CA846">
      <w:start w:val="7"/>
      <w:numFmt w:val="bullet"/>
      <w:lvlText w:val=""/>
      <w:lvlJc w:val="left"/>
      <w:pPr>
        <w:ind w:left="720" w:hanging="360"/>
      </w:pPr>
      <w:rPr>
        <w:rFonts w:ascii="Symbol" w:eastAsia="Times New Roman"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DBE"/>
    <w:multiLevelType w:val="hybridMultilevel"/>
    <w:tmpl w:val="648CEED6"/>
    <w:lvl w:ilvl="0" w:tplc="8D8E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E84"/>
    <w:multiLevelType w:val="hybridMultilevel"/>
    <w:tmpl w:val="809AF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75B2A77"/>
    <w:multiLevelType w:val="hybridMultilevel"/>
    <w:tmpl w:val="C47A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842C0"/>
    <w:multiLevelType w:val="hybridMultilevel"/>
    <w:tmpl w:val="267C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5448"/>
    <w:multiLevelType w:val="hybridMultilevel"/>
    <w:tmpl w:val="6BB6A34E"/>
    <w:lvl w:ilvl="0" w:tplc="C1F8C782">
      <w:start w:val="1"/>
      <w:numFmt w:val="bullet"/>
      <w:lvlText w:val=""/>
      <w:lvlJc w:val="left"/>
      <w:pPr>
        <w:ind w:left="720" w:hanging="360"/>
      </w:pPr>
      <w:rPr>
        <w:rFonts w:ascii="Symbol" w:hAnsi="Symbol" w:hint="default"/>
        <w:color w:val="auto"/>
      </w:rPr>
    </w:lvl>
    <w:lvl w:ilvl="1" w:tplc="98406C4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18B3"/>
    <w:multiLevelType w:val="hybridMultilevel"/>
    <w:tmpl w:val="C7AEE43A"/>
    <w:lvl w:ilvl="0" w:tplc="2466D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190692">
    <w:abstractNumId w:val="1"/>
  </w:num>
  <w:num w:numId="2" w16cid:durableId="1983733250">
    <w:abstractNumId w:val="0"/>
  </w:num>
  <w:num w:numId="3" w16cid:durableId="806166591">
    <w:abstractNumId w:val="5"/>
  </w:num>
  <w:num w:numId="4" w16cid:durableId="715617622">
    <w:abstractNumId w:val="3"/>
  </w:num>
  <w:num w:numId="5" w16cid:durableId="1606766096">
    <w:abstractNumId w:val="7"/>
  </w:num>
  <w:num w:numId="6" w16cid:durableId="697663406">
    <w:abstractNumId w:val="2"/>
  </w:num>
  <w:num w:numId="7" w16cid:durableId="835220819">
    <w:abstractNumId w:val="6"/>
  </w:num>
  <w:num w:numId="8" w16cid:durableId="1011371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9D"/>
    <w:rsid w:val="00000D93"/>
    <w:rsid w:val="000010CB"/>
    <w:rsid w:val="00010D6C"/>
    <w:rsid w:val="000112CC"/>
    <w:rsid w:val="00011B73"/>
    <w:rsid w:val="000135B5"/>
    <w:rsid w:val="00013815"/>
    <w:rsid w:val="000167FE"/>
    <w:rsid w:val="00016EF6"/>
    <w:rsid w:val="000178C2"/>
    <w:rsid w:val="00020E04"/>
    <w:rsid w:val="000236E8"/>
    <w:rsid w:val="00025043"/>
    <w:rsid w:val="000312DF"/>
    <w:rsid w:val="00032006"/>
    <w:rsid w:val="00037B92"/>
    <w:rsid w:val="000521F4"/>
    <w:rsid w:val="00052905"/>
    <w:rsid w:val="00063107"/>
    <w:rsid w:val="00071637"/>
    <w:rsid w:val="000737CD"/>
    <w:rsid w:val="00074EF6"/>
    <w:rsid w:val="00075053"/>
    <w:rsid w:val="000818C4"/>
    <w:rsid w:val="0008600F"/>
    <w:rsid w:val="0009237B"/>
    <w:rsid w:val="00094295"/>
    <w:rsid w:val="000A66EB"/>
    <w:rsid w:val="000D3C46"/>
    <w:rsid w:val="000D5173"/>
    <w:rsid w:val="000E0E09"/>
    <w:rsid w:val="000E4C2D"/>
    <w:rsid w:val="000F25EC"/>
    <w:rsid w:val="000F3A30"/>
    <w:rsid w:val="000F4E06"/>
    <w:rsid w:val="00102CF4"/>
    <w:rsid w:val="0010471A"/>
    <w:rsid w:val="0012397F"/>
    <w:rsid w:val="00124527"/>
    <w:rsid w:val="0013150E"/>
    <w:rsid w:val="00132AA9"/>
    <w:rsid w:val="00135BA3"/>
    <w:rsid w:val="001376D9"/>
    <w:rsid w:val="0014109E"/>
    <w:rsid w:val="001410D7"/>
    <w:rsid w:val="00143C24"/>
    <w:rsid w:val="00145DC1"/>
    <w:rsid w:val="001579B7"/>
    <w:rsid w:val="00157FFE"/>
    <w:rsid w:val="0016110D"/>
    <w:rsid w:val="00165B9B"/>
    <w:rsid w:val="00170A96"/>
    <w:rsid w:val="00174466"/>
    <w:rsid w:val="001757F1"/>
    <w:rsid w:val="0017639F"/>
    <w:rsid w:val="00180851"/>
    <w:rsid w:val="0018092E"/>
    <w:rsid w:val="001824F0"/>
    <w:rsid w:val="00186711"/>
    <w:rsid w:val="00194266"/>
    <w:rsid w:val="001A333D"/>
    <w:rsid w:val="001B7E7A"/>
    <w:rsid w:val="001D419D"/>
    <w:rsid w:val="001F22F7"/>
    <w:rsid w:val="002005A1"/>
    <w:rsid w:val="00206142"/>
    <w:rsid w:val="0020764A"/>
    <w:rsid w:val="00210D77"/>
    <w:rsid w:val="00232F5C"/>
    <w:rsid w:val="0023683D"/>
    <w:rsid w:val="002464A3"/>
    <w:rsid w:val="002602D3"/>
    <w:rsid w:val="0026582E"/>
    <w:rsid w:val="00270EE6"/>
    <w:rsid w:val="00272A91"/>
    <w:rsid w:val="002825B4"/>
    <w:rsid w:val="00287D9C"/>
    <w:rsid w:val="00293B64"/>
    <w:rsid w:val="002A1708"/>
    <w:rsid w:val="002A1726"/>
    <w:rsid w:val="002B633C"/>
    <w:rsid w:val="002C184D"/>
    <w:rsid w:val="002C2341"/>
    <w:rsid w:val="002C2CAE"/>
    <w:rsid w:val="002C4E61"/>
    <w:rsid w:val="002E2D04"/>
    <w:rsid w:val="002E6F61"/>
    <w:rsid w:val="002F272C"/>
    <w:rsid w:val="002F2B49"/>
    <w:rsid w:val="00300034"/>
    <w:rsid w:val="0030085A"/>
    <w:rsid w:val="003073EA"/>
    <w:rsid w:val="003167F0"/>
    <w:rsid w:val="00320DE1"/>
    <w:rsid w:val="00324A02"/>
    <w:rsid w:val="003250E7"/>
    <w:rsid w:val="0032773E"/>
    <w:rsid w:val="00327B4D"/>
    <w:rsid w:val="0033199F"/>
    <w:rsid w:val="00334E08"/>
    <w:rsid w:val="00337E42"/>
    <w:rsid w:val="0035093F"/>
    <w:rsid w:val="00353C08"/>
    <w:rsid w:val="003713B1"/>
    <w:rsid w:val="003770C5"/>
    <w:rsid w:val="003846B5"/>
    <w:rsid w:val="00385EA9"/>
    <w:rsid w:val="003B0315"/>
    <w:rsid w:val="003C208D"/>
    <w:rsid w:val="003C22F2"/>
    <w:rsid w:val="003C7282"/>
    <w:rsid w:val="003D1F41"/>
    <w:rsid w:val="003E4893"/>
    <w:rsid w:val="003F649D"/>
    <w:rsid w:val="00412388"/>
    <w:rsid w:val="00413924"/>
    <w:rsid w:val="00444028"/>
    <w:rsid w:val="00446F38"/>
    <w:rsid w:val="00447909"/>
    <w:rsid w:val="004539EF"/>
    <w:rsid w:val="00457CE8"/>
    <w:rsid w:val="004618BB"/>
    <w:rsid w:val="00461AE3"/>
    <w:rsid w:val="004629C9"/>
    <w:rsid w:val="0046557B"/>
    <w:rsid w:val="00467854"/>
    <w:rsid w:val="0047273B"/>
    <w:rsid w:val="00472D40"/>
    <w:rsid w:val="0048053F"/>
    <w:rsid w:val="00481C26"/>
    <w:rsid w:val="00492561"/>
    <w:rsid w:val="00494D6E"/>
    <w:rsid w:val="004960E6"/>
    <w:rsid w:val="004A6BBF"/>
    <w:rsid w:val="004B1D19"/>
    <w:rsid w:val="004B4D91"/>
    <w:rsid w:val="004C3238"/>
    <w:rsid w:val="004C5030"/>
    <w:rsid w:val="004D58E3"/>
    <w:rsid w:val="004E0818"/>
    <w:rsid w:val="004E1691"/>
    <w:rsid w:val="004E6A97"/>
    <w:rsid w:val="004F034C"/>
    <w:rsid w:val="004F68B6"/>
    <w:rsid w:val="0050026D"/>
    <w:rsid w:val="0051211A"/>
    <w:rsid w:val="00515143"/>
    <w:rsid w:val="0051708E"/>
    <w:rsid w:val="00521D0A"/>
    <w:rsid w:val="00526137"/>
    <w:rsid w:val="00530B47"/>
    <w:rsid w:val="00531B95"/>
    <w:rsid w:val="00543F55"/>
    <w:rsid w:val="005464DB"/>
    <w:rsid w:val="00554BFC"/>
    <w:rsid w:val="00564727"/>
    <w:rsid w:val="00571878"/>
    <w:rsid w:val="005975D3"/>
    <w:rsid w:val="005B41F4"/>
    <w:rsid w:val="005B4CF1"/>
    <w:rsid w:val="005C7DE2"/>
    <w:rsid w:val="005D1846"/>
    <w:rsid w:val="005D32F1"/>
    <w:rsid w:val="005D3DC2"/>
    <w:rsid w:val="005E030A"/>
    <w:rsid w:val="005E073C"/>
    <w:rsid w:val="005E2C5A"/>
    <w:rsid w:val="005E312A"/>
    <w:rsid w:val="00605031"/>
    <w:rsid w:val="006110B1"/>
    <w:rsid w:val="00613D28"/>
    <w:rsid w:val="006277A3"/>
    <w:rsid w:val="00635C94"/>
    <w:rsid w:val="006418B2"/>
    <w:rsid w:val="006459C4"/>
    <w:rsid w:val="00657628"/>
    <w:rsid w:val="006773B7"/>
    <w:rsid w:val="0069607A"/>
    <w:rsid w:val="0069624C"/>
    <w:rsid w:val="006A6CB4"/>
    <w:rsid w:val="006D0FB1"/>
    <w:rsid w:val="006E1BEA"/>
    <w:rsid w:val="006F4DBC"/>
    <w:rsid w:val="006F7529"/>
    <w:rsid w:val="00703A51"/>
    <w:rsid w:val="007053D1"/>
    <w:rsid w:val="0070737A"/>
    <w:rsid w:val="00714DB9"/>
    <w:rsid w:val="007150AB"/>
    <w:rsid w:val="00726FD5"/>
    <w:rsid w:val="007278EF"/>
    <w:rsid w:val="007339E8"/>
    <w:rsid w:val="0074178D"/>
    <w:rsid w:val="00763CC6"/>
    <w:rsid w:val="00771ECE"/>
    <w:rsid w:val="00774EE4"/>
    <w:rsid w:val="00777B0F"/>
    <w:rsid w:val="007873E8"/>
    <w:rsid w:val="00795F54"/>
    <w:rsid w:val="007B02C5"/>
    <w:rsid w:val="007B2F76"/>
    <w:rsid w:val="007C7AE0"/>
    <w:rsid w:val="007D29E3"/>
    <w:rsid w:val="007E0C8C"/>
    <w:rsid w:val="007E542A"/>
    <w:rsid w:val="007E60F7"/>
    <w:rsid w:val="007E644D"/>
    <w:rsid w:val="007F2FA7"/>
    <w:rsid w:val="007F32A1"/>
    <w:rsid w:val="007F708E"/>
    <w:rsid w:val="00806FB0"/>
    <w:rsid w:val="008330B9"/>
    <w:rsid w:val="00834211"/>
    <w:rsid w:val="00845031"/>
    <w:rsid w:val="00852BB5"/>
    <w:rsid w:val="0086119A"/>
    <w:rsid w:val="00865073"/>
    <w:rsid w:val="00865564"/>
    <w:rsid w:val="00867CBF"/>
    <w:rsid w:val="00873C9F"/>
    <w:rsid w:val="00876609"/>
    <w:rsid w:val="00876649"/>
    <w:rsid w:val="00876C9F"/>
    <w:rsid w:val="00880B29"/>
    <w:rsid w:val="00884D0B"/>
    <w:rsid w:val="00887B69"/>
    <w:rsid w:val="00897185"/>
    <w:rsid w:val="008B5C6A"/>
    <w:rsid w:val="008C04E3"/>
    <w:rsid w:val="008F47E7"/>
    <w:rsid w:val="008F56EE"/>
    <w:rsid w:val="008F593B"/>
    <w:rsid w:val="0090463D"/>
    <w:rsid w:val="00905BD8"/>
    <w:rsid w:val="0091787F"/>
    <w:rsid w:val="009261AD"/>
    <w:rsid w:val="00926BEF"/>
    <w:rsid w:val="00934D2A"/>
    <w:rsid w:val="00943BF0"/>
    <w:rsid w:val="00946477"/>
    <w:rsid w:val="00952F80"/>
    <w:rsid w:val="0096035C"/>
    <w:rsid w:val="00961168"/>
    <w:rsid w:val="0097475B"/>
    <w:rsid w:val="0097629B"/>
    <w:rsid w:val="00977A4D"/>
    <w:rsid w:val="00982FA8"/>
    <w:rsid w:val="00983521"/>
    <w:rsid w:val="0098427C"/>
    <w:rsid w:val="00986D51"/>
    <w:rsid w:val="00997B08"/>
    <w:rsid w:val="009A2FF6"/>
    <w:rsid w:val="009A7621"/>
    <w:rsid w:val="009B14A4"/>
    <w:rsid w:val="009B379D"/>
    <w:rsid w:val="009B3DDA"/>
    <w:rsid w:val="009B6030"/>
    <w:rsid w:val="009D3748"/>
    <w:rsid w:val="009F0A45"/>
    <w:rsid w:val="009F1F53"/>
    <w:rsid w:val="009F5E77"/>
    <w:rsid w:val="009F786E"/>
    <w:rsid w:val="00A01F5B"/>
    <w:rsid w:val="00A04FF9"/>
    <w:rsid w:val="00A05F10"/>
    <w:rsid w:val="00A10AEB"/>
    <w:rsid w:val="00A203A2"/>
    <w:rsid w:val="00A267FC"/>
    <w:rsid w:val="00A3263B"/>
    <w:rsid w:val="00A32FCC"/>
    <w:rsid w:val="00A44C1D"/>
    <w:rsid w:val="00A62155"/>
    <w:rsid w:val="00A64586"/>
    <w:rsid w:val="00A6471D"/>
    <w:rsid w:val="00A71B2E"/>
    <w:rsid w:val="00A72104"/>
    <w:rsid w:val="00A968CC"/>
    <w:rsid w:val="00A973F2"/>
    <w:rsid w:val="00AA216B"/>
    <w:rsid w:val="00AA69A8"/>
    <w:rsid w:val="00AB3235"/>
    <w:rsid w:val="00AC0D76"/>
    <w:rsid w:val="00AC221A"/>
    <w:rsid w:val="00AC3FF9"/>
    <w:rsid w:val="00AD0C23"/>
    <w:rsid w:val="00AD431D"/>
    <w:rsid w:val="00AE3FCF"/>
    <w:rsid w:val="00AE518B"/>
    <w:rsid w:val="00B03AE2"/>
    <w:rsid w:val="00B062DA"/>
    <w:rsid w:val="00B07519"/>
    <w:rsid w:val="00B17983"/>
    <w:rsid w:val="00B264E0"/>
    <w:rsid w:val="00B33974"/>
    <w:rsid w:val="00B34086"/>
    <w:rsid w:val="00B368AD"/>
    <w:rsid w:val="00B4742A"/>
    <w:rsid w:val="00B5556A"/>
    <w:rsid w:val="00B61B06"/>
    <w:rsid w:val="00B66C86"/>
    <w:rsid w:val="00B97883"/>
    <w:rsid w:val="00BA311E"/>
    <w:rsid w:val="00BA57EF"/>
    <w:rsid w:val="00BA57F3"/>
    <w:rsid w:val="00BA6420"/>
    <w:rsid w:val="00BB5180"/>
    <w:rsid w:val="00BB78A4"/>
    <w:rsid w:val="00BC0793"/>
    <w:rsid w:val="00BD7214"/>
    <w:rsid w:val="00BF21B9"/>
    <w:rsid w:val="00BF3F69"/>
    <w:rsid w:val="00C10F5D"/>
    <w:rsid w:val="00C260C7"/>
    <w:rsid w:val="00C271B0"/>
    <w:rsid w:val="00C32698"/>
    <w:rsid w:val="00C32D99"/>
    <w:rsid w:val="00C33E4E"/>
    <w:rsid w:val="00C50D49"/>
    <w:rsid w:val="00C53B0B"/>
    <w:rsid w:val="00C60E39"/>
    <w:rsid w:val="00C67FC3"/>
    <w:rsid w:val="00C734C6"/>
    <w:rsid w:val="00C74C57"/>
    <w:rsid w:val="00C756E0"/>
    <w:rsid w:val="00C779EB"/>
    <w:rsid w:val="00C8244E"/>
    <w:rsid w:val="00C8624B"/>
    <w:rsid w:val="00C92A3B"/>
    <w:rsid w:val="00C9347F"/>
    <w:rsid w:val="00C9369E"/>
    <w:rsid w:val="00CA1C25"/>
    <w:rsid w:val="00CA295D"/>
    <w:rsid w:val="00CC3EB5"/>
    <w:rsid w:val="00CC5D02"/>
    <w:rsid w:val="00CC6143"/>
    <w:rsid w:val="00CD3623"/>
    <w:rsid w:val="00CE1ED9"/>
    <w:rsid w:val="00CE2552"/>
    <w:rsid w:val="00CE487B"/>
    <w:rsid w:val="00D03D6B"/>
    <w:rsid w:val="00D13336"/>
    <w:rsid w:val="00D21E30"/>
    <w:rsid w:val="00D24F43"/>
    <w:rsid w:val="00D255BF"/>
    <w:rsid w:val="00D25ABA"/>
    <w:rsid w:val="00D27814"/>
    <w:rsid w:val="00D31EB8"/>
    <w:rsid w:val="00D3371C"/>
    <w:rsid w:val="00D46E5F"/>
    <w:rsid w:val="00D477A3"/>
    <w:rsid w:val="00D50273"/>
    <w:rsid w:val="00D50580"/>
    <w:rsid w:val="00D51168"/>
    <w:rsid w:val="00D574CE"/>
    <w:rsid w:val="00D57777"/>
    <w:rsid w:val="00D57A73"/>
    <w:rsid w:val="00D67F43"/>
    <w:rsid w:val="00D746A2"/>
    <w:rsid w:val="00D84427"/>
    <w:rsid w:val="00DB0CDF"/>
    <w:rsid w:val="00DB763F"/>
    <w:rsid w:val="00DC4555"/>
    <w:rsid w:val="00DD44B8"/>
    <w:rsid w:val="00DD552B"/>
    <w:rsid w:val="00DD6AAB"/>
    <w:rsid w:val="00DF18FC"/>
    <w:rsid w:val="00E1596B"/>
    <w:rsid w:val="00E204BD"/>
    <w:rsid w:val="00E240D7"/>
    <w:rsid w:val="00E24223"/>
    <w:rsid w:val="00E302CA"/>
    <w:rsid w:val="00E3211B"/>
    <w:rsid w:val="00E3434A"/>
    <w:rsid w:val="00E55E85"/>
    <w:rsid w:val="00E5734D"/>
    <w:rsid w:val="00E57F7D"/>
    <w:rsid w:val="00E625F5"/>
    <w:rsid w:val="00E66446"/>
    <w:rsid w:val="00E70AFC"/>
    <w:rsid w:val="00E70CEA"/>
    <w:rsid w:val="00E754D8"/>
    <w:rsid w:val="00E75CBE"/>
    <w:rsid w:val="00E76FF4"/>
    <w:rsid w:val="00E7783E"/>
    <w:rsid w:val="00E808D1"/>
    <w:rsid w:val="00E9247F"/>
    <w:rsid w:val="00EA016F"/>
    <w:rsid w:val="00EA2B72"/>
    <w:rsid w:val="00EB13C5"/>
    <w:rsid w:val="00EB3DA4"/>
    <w:rsid w:val="00EC1F02"/>
    <w:rsid w:val="00EC6A65"/>
    <w:rsid w:val="00ED10B9"/>
    <w:rsid w:val="00ED1FE9"/>
    <w:rsid w:val="00ED5B50"/>
    <w:rsid w:val="00EE2701"/>
    <w:rsid w:val="00EE6268"/>
    <w:rsid w:val="00EF4981"/>
    <w:rsid w:val="00EF7615"/>
    <w:rsid w:val="00F0038B"/>
    <w:rsid w:val="00F01F6C"/>
    <w:rsid w:val="00F13A64"/>
    <w:rsid w:val="00F13B8C"/>
    <w:rsid w:val="00F1474E"/>
    <w:rsid w:val="00F14920"/>
    <w:rsid w:val="00F257D2"/>
    <w:rsid w:val="00F329C8"/>
    <w:rsid w:val="00F519CB"/>
    <w:rsid w:val="00F53C49"/>
    <w:rsid w:val="00F56BB5"/>
    <w:rsid w:val="00F8064C"/>
    <w:rsid w:val="00FA4A27"/>
    <w:rsid w:val="00FC3226"/>
    <w:rsid w:val="00FC54A0"/>
    <w:rsid w:val="00FD29D0"/>
    <w:rsid w:val="00FD4E0C"/>
    <w:rsid w:val="00FD57CE"/>
    <w:rsid w:val="00FD72F0"/>
    <w:rsid w:val="00FE2C5D"/>
    <w:rsid w:val="00FE3041"/>
    <w:rsid w:val="00FE655A"/>
    <w:rsid w:val="00FF3B9B"/>
    <w:rsid w:val="00FF4664"/>
    <w:rsid w:val="00FF6BFF"/>
    <w:rsid w:val="00FF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12785"/>
  <w15:docId w15:val="{7C83AF3A-4BE1-4783-A0B4-D40D733D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4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B17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6142"/>
  </w:style>
  <w:style w:type="paragraph" w:styleId="BalloonText">
    <w:name w:val="Balloon Text"/>
    <w:basedOn w:val="Normal"/>
    <w:link w:val="BalloonTextChar"/>
    <w:uiPriority w:val="99"/>
    <w:semiHidden/>
    <w:unhideWhenUsed/>
    <w:rsid w:val="005E030A"/>
    <w:rPr>
      <w:rFonts w:ascii="Tahoma" w:hAnsi="Tahoma" w:cs="Tahoma"/>
      <w:sz w:val="16"/>
      <w:szCs w:val="16"/>
    </w:rPr>
  </w:style>
  <w:style w:type="character" w:customStyle="1" w:styleId="BalloonTextChar">
    <w:name w:val="Balloon Text Char"/>
    <w:link w:val="BalloonText"/>
    <w:uiPriority w:val="99"/>
    <w:semiHidden/>
    <w:rsid w:val="005E030A"/>
    <w:rPr>
      <w:rFonts w:ascii="Tahoma" w:hAnsi="Tahoma" w:cs="Tahoma"/>
      <w:sz w:val="16"/>
      <w:szCs w:val="16"/>
    </w:rPr>
  </w:style>
  <w:style w:type="character" w:styleId="Hyperlink">
    <w:name w:val="Hyperlink"/>
    <w:uiPriority w:val="99"/>
    <w:unhideWhenUsed/>
    <w:rsid w:val="00876C9F"/>
    <w:rPr>
      <w:color w:val="0000FF"/>
      <w:u w:val="single"/>
    </w:rPr>
  </w:style>
  <w:style w:type="paragraph" w:styleId="Header">
    <w:name w:val="header"/>
    <w:basedOn w:val="Normal"/>
    <w:link w:val="HeaderChar"/>
    <w:uiPriority w:val="99"/>
    <w:unhideWhenUsed/>
    <w:rsid w:val="000010CB"/>
    <w:pPr>
      <w:tabs>
        <w:tab w:val="center" w:pos="4680"/>
        <w:tab w:val="right" w:pos="9360"/>
      </w:tabs>
    </w:pPr>
  </w:style>
  <w:style w:type="character" w:customStyle="1" w:styleId="HeaderChar">
    <w:name w:val="Header Char"/>
    <w:link w:val="Header"/>
    <w:uiPriority w:val="99"/>
    <w:rsid w:val="000010CB"/>
    <w:rPr>
      <w:rFonts w:ascii="Times New Roman" w:hAnsi="Times New Roman"/>
      <w:sz w:val="24"/>
      <w:szCs w:val="24"/>
    </w:rPr>
  </w:style>
  <w:style w:type="paragraph" w:styleId="Footer">
    <w:name w:val="footer"/>
    <w:basedOn w:val="Normal"/>
    <w:link w:val="FooterChar"/>
    <w:uiPriority w:val="99"/>
    <w:unhideWhenUsed/>
    <w:rsid w:val="000010CB"/>
    <w:pPr>
      <w:tabs>
        <w:tab w:val="center" w:pos="4680"/>
        <w:tab w:val="right" w:pos="9360"/>
      </w:tabs>
    </w:pPr>
  </w:style>
  <w:style w:type="character" w:customStyle="1" w:styleId="FooterChar">
    <w:name w:val="Footer Char"/>
    <w:link w:val="Footer"/>
    <w:uiPriority w:val="99"/>
    <w:rsid w:val="000010CB"/>
    <w:rPr>
      <w:rFonts w:ascii="Times New Roman" w:hAnsi="Times New Roman"/>
      <w:sz w:val="24"/>
      <w:szCs w:val="24"/>
    </w:rPr>
  </w:style>
  <w:style w:type="character" w:customStyle="1" w:styleId="Heading1Char">
    <w:name w:val="Heading 1 Char"/>
    <w:link w:val="Heading1"/>
    <w:uiPriority w:val="9"/>
    <w:rsid w:val="00B17983"/>
    <w:rPr>
      <w:rFonts w:ascii="Cambria" w:hAnsi="Cambria"/>
      <w:b/>
      <w:bCs/>
      <w:kern w:val="32"/>
      <w:sz w:val="32"/>
      <w:szCs w:val="32"/>
    </w:rPr>
  </w:style>
  <w:style w:type="character" w:styleId="CommentReference">
    <w:name w:val="annotation reference"/>
    <w:uiPriority w:val="99"/>
    <w:semiHidden/>
    <w:unhideWhenUsed/>
    <w:rsid w:val="00B33974"/>
    <w:rPr>
      <w:sz w:val="16"/>
      <w:szCs w:val="16"/>
    </w:rPr>
  </w:style>
  <w:style w:type="paragraph" w:styleId="CommentText">
    <w:name w:val="annotation text"/>
    <w:basedOn w:val="Normal"/>
    <w:link w:val="CommentTextChar"/>
    <w:uiPriority w:val="99"/>
    <w:semiHidden/>
    <w:unhideWhenUsed/>
    <w:rsid w:val="00B33974"/>
    <w:rPr>
      <w:sz w:val="20"/>
      <w:szCs w:val="20"/>
    </w:rPr>
  </w:style>
  <w:style w:type="character" w:customStyle="1" w:styleId="CommentTextChar">
    <w:name w:val="Comment Text Char"/>
    <w:link w:val="CommentText"/>
    <w:uiPriority w:val="99"/>
    <w:semiHidden/>
    <w:rsid w:val="00B339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974"/>
    <w:rPr>
      <w:b/>
      <w:bCs/>
    </w:rPr>
  </w:style>
  <w:style w:type="character" w:customStyle="1" w:styleId="CommentSubjectChar">
    <w:name w:val="Comment Subject Char"/>
    <w:link w:val="CommentSubject"/>
    <w:uiPriority w:val="99"/>
    <w:semiHidden/>
    <w:rsid w:val="00B33974"/>
    <w:rPr>
      <w:rFonts w:ascii="Times New Roman" w:hAnsi="Times New Roman"/>
      <w:b/>
      <w:bCs/>
    </w:rPr>
  </w:style>
  <w:style w:type="paragraph" w:styleId="ListParagraph">
    <w:name w:val="List Paragraph"/>
    <w:basedOn w:val="Normal"/>
    <w:uiPriority w:val="34"/>
    <w:qFormat/>
    <w:rsid w:val="00F01F6C"/>
    <w:pPr>
      <w:ind w:left="720"/>
    </w:pPr>
  </w:style>
  <w:style w:type="paragraph" w:customStyle="1" w:styleId="Default">
    <w:name w:val="Default"/>
    <w:rsid w:val="0030085A"/>
    <w:pPr>
      <w:autoSpaceDE w:val="0"/>
      <w:autoSpaceDN w:val="0"/>
      <w:adjustRightInd w:val="0"/>
    </w:pPr>
    <w:rPr>
      <w:rFonts w:ascii="Arial" w:eastAsia="Calibri" w:hAnsi="Arial" w:cs="Arial"/>
      <w:color w:val="000000"/>
      <w:sz w:val="24"/>
      <w:szCs w:val="24"/>
    </w:rPr>
  </w:style>
  <w:style w:type="character" w:customStyle="1" w:styleId="UnresolvedMention1">
    <w:name w:val="Unresolved Mention1"/>
    <w:uiPriority w:val="99"/>
    <w:semiHidden/>
    <w:unhideWhenUsed/>
    <w:rsid w:val="00B4742A"/>
    <w:rPr>
      <w:color w:val="605E5C"/>
      <w:shd w:val="clear" w:color="auto" w:fill="E1DFDD"/>
    </w:rPr>
  </w:style>
  <w:style w:type="character" w:styleId="FollowedHyperlink">
    <w:name w:val="FollowedHyperlink"/>
    <w:uiPriority w:val="99"/>
    <w:semiHidden/>
    <w:unhideWhenUsed/>
    <w:rsid w:val="00B474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9427">
      <w:bodyDiv w:val="1"/>
      <w:marLeft w:val="0"/>
      <w:marRight w:val="0"/>
      <w:marTop w:val="0"/>
      <w:marBottom w:val="0"/>
      <w:divBdr>
        <w:top w:val="none" w:sz="0" w:space="0" w:color="auto"/>
        <w:left w:val="none" w:sz="0" w:space="0" w:color="auto"/>
        <w:bottom w:val="none" w:sz="0" w:space="0" w:color="auto"/>
        <w:right w:val="none" w:sz="0" w:space="0" w:color="auto"/>
      </w:divBdr>
    </w:div>
    <w:div w:id="358896536">
      <w:bodyDiv w:val="1"/>
      <w:marLeft w:val="0"/>
      <w:marRight w:val="0"/>
      <w:marTop w:val="0"/>
      <w:marBottom w:val="0"/>
      <w:divBdr>
        <w:top w:val="none" w:sz="0" w:space="0" w:color="auto"/>
        <w:left w:val="none" w:sz="0" w:space="0" w:color="auto"/>
        <w:bottom w:val="none" w:sz="0" w:space="0" w:color="auto"/>
        <w:right w:val="none" w:sz="0" w:space="0" w:color="auto"/>
      </w:divBdr>
    </w:div>
    <w:div w:id="1155221644">
      <w:bodyDiv w:val="1"/>
      <w:marLeft w:val="0"/>
      <w:marRight w:val="0"/>
      <w:marTop w:val="0"/>
      <w:marBottom w:val="0"/>
      <w:divBdr>
        <w:top w:val="none" w:sz="0" w:space="0" w:color="auto"/>
        <w:left w:val="none" w:sz="0" w:space="0" w:color="auto"/>
        <w:bottom w:val="none" w:sz="0" w:space="0" w:color="auto"/>
        <w:right w:val="none" w:sz="0" w:space="0" w:color="auto"/>
      </w:divBdr>
    </w:div>
    <w:div w:id="1396853447">
      <w:bodyDiv w:val="1"/>
      <w:marLeft w:val="0"/>
      <w:marRight w:val="0"/>
      <w:marTop w:val="0"/>
      <w:marBottom w:val="0"/>
      <w:divBdr>
        <w:top w:val="none" w:sz="0" w:space="0" w:color="auto"/>
        <w:left w:val="none" w:sz="0" w:space="0" w:color="auto"/>
        <w:bottom w:val="none" w:sz="0" w:space="0" w:color="auto"/>
        <w:right w:val="none" w:sz="0" w:space="0" w:color="auto"/>
      </w:divBdr>
    </w:div>
    <w:div w:id="16414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safewater/le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4A01DD8136E458F3219CE0ABF0AD7" ma:contentTypeVersion="0" ma:contentTypeDescription="Create a new document." ma:contentTypeScope="" ma:versionID="97601dc4bd424592c31d9dbb4ae8f5d6">
  <xsd:schema xmlns:xsd="http://www.w3.org/2001/XMLSchema" xmlns:xs="http://www.w3.org/2001/XMLSchema" xmlns:p="http://schemas.microsoft.com/office/2006/metadata/properties" targetNamespace="http://schemas.microsoft.com/office/2006/metadata/properties" ma:root="true" ma:fieldsID="0aad3de0140b0ca4ba45ebda471d9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E1B78-5A6E-407F-8DC1-D7C7CED5EB2E}">
  <ds:schemaRefs>
    <ds:schemaRef ds:uri="http://schemas.openxmlformats.org/officeDocument/2006/bibliography"/>
  </ds:schemaRefs>
</ds:datastoreItem>
</file>

<file path=customXml/itemProps2.xml><?xml version="1.0" encoding="utf-8"?>
<ds:datastoreItem xmlns:ds="http://schemas.openxmlformats.org/officeDocument/2006/customXml" ds:itemID="{83D5CEE2-CD93-4563-9309-6BC36C28BB44}">
  <ds:schemaRefs>
    <ds:schemaRef ds:uri="http://schemas.microsoft.com/office/2006/metadata/properties"/>
  </ds:schemaRefs>
</ds:datastoreItem>
</file>

<file path=customXml/itemProps3.xml><?xml version="1.0" encoding="utf-8"?>
<ds:datastoreItem xmlns:ds="http://schemas.openxmlformats.org/officeDocument/2006/customXml" ds:itemID="{40B47EE0-789B-4B46-814B-AF980B82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99B676-9396-4EFE-A49A-3B7D7A9C6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13795</CharactersWithSpaces>
  <SharedDoc>false</SharedDoc>
  <HLinks>
    <vt:vector size="48" baseType="variant">
      <vt:variant>
        <vt:i4>5701636</vt:i4>
      </vt:variant>
      <vt:variant>
        <vt:i4>21</vt:i4>
      </vt:variant>
      <vt:variant>
        <vt:i4>0</vt:i4>
      </vt:variant>
      <vt:variant>
        <vt:i4>5</vt:i4>
      </vt:variant>
      <vt:variant>
        <vt:lpwstr>http://www.epa.gov/safewater/lead</vt:lpwstr>
      </vt:variant>
      <vt:variant>
        <vt:lpwstr/>
      </vt:variant>
      <vt:variant>
        <vt:i4>7929975</vt:i4>
      </vt:variant>
      <vt:variant>
        <vt:i4>18</vt:i4>
      </vt:variant>
      <vt:variant>
        <vt:i4>0</vt:i4>
      </vt:variant>
      <vt:variant>
        <vt:i4>5</vt:i4>
      </vt:variant>
      <vt:variant>
        <vt:lpwstr>https://epa.ohio.gov/Portals/28/documents/ccr/Chlorine-Calculator.xlsx</vt:lpwstr>
      </vt:variant>
      <vt:variant>
        <vt:lpwstr/>
      </vt:variant>
      <vt:variant>
        <vt:i4>7929975</vt:i4>
      </vt:variant>
      <vt:variant>
        <vt:i4>15</vt:i4>
      </vt:variant>
      <vt:variant>
        <vt:i4>0</vt:i4>
      </vt:variant>
      <vt:variant>
        <vt:i4>5</vt:i4>
      </vt:variant>
      <vt:variant>
        <vt:lpwstr>https://epa.ohio.gov/Portals/28/documents/ccr/Chlorine-Calculator.xlsx</vt:lpwstr>
      </vt:variant>
      <vt:variant>
        <vt:lpwstr/>
      </vt:variant>
      <vt:variant>
        <vt:i4>2556001</vt:i4>
      </vt:variant>
      <vt:variant>
        <vt:i4>12</vt:i4>
      </vt:variant>
      <vt:variant>
        <vt:i4>0</vt:i4>
      </vt:variant>
      <vt:variant>
        <vt:i4>5</vt:i4>
      </vt:variant>
      <vt:variant>
        <vt:lpwstr>https://epa.ohio.gov/Portals/28/documents/ccr/4-Sites.xlsx</vt:lpwstr>
      </vt:variant>
      <vt:variant>
        <vt:lpwstr/>
      </vt:variant>
      <vt:variant>
        <vt:i4>2556007</vt:i4>
      </vt:variant>
      <vt:variant>
        <vt:i4>9</vt:i4>
      </vt:variant>
      <vt:variant>
        <vt:i4>0</vt:i4>
      </vt:variant>
      <vt:variant>
        <vt:i4>5</vt:i4>
      </vt:variant>
      <vt:variant>
        <vt:lpwstr>https://epa.ohio.gov/Portals/28/documents/ccr/2-Sites.xlsx</vt:lpwstr>
      </vt:variant>
      <vt:variant>
        <vt:lpwstr/>
      </vt:variant>
      <vt:variant>
        <vt:i4>1900563</vt:i4>
      </vt:variant>
      <vt:variant>
        <vt:i4>6</vt:i4>
      </vt:variant>
      <vt:variant>
        <vt:i4>0</vt:i4>
      </vt:variant>
      <vt:variant>
        <vt:i4>5</vt:i4>
      </vt:variant>
      <vt:variant>
        <vt:lpwstr>https://www.epa.ohio.gov/Portals/28/documents/reporting/90thPercentileCalculation.xls</vt:lpwstr>
      </vt:variant>
      <vt:variant>
        <vt:lpwstr/>
      </vt:variant>
      <vt:variant>
        <vt:i4>3407975</vt:i4>
      </vt:variant>
      <vt:variant>
        <vt:i4>3</vt:i4>
      </vt:variant>
      <vt:variant>
        <vt:i4>0</vt:i4>
      </vt:variant>
      <vt:variant>
        <vt:i4>5</vt:i4>
      </vt:variant>
      <vt:variant>
        <vt:lpwstr>https://epa.ohio.gov/ddagw/pws</vt:lpwstr>
      </vt:variant>
      <vt:variant>
        <vt:lpwstr>113432740-consumer-confidence-reports</vt:lpwstr>
      </vt:variant>
      <vt:variant>
        <vt:i4>6225996</vt:i4>
      </vt:variant>
      <vt:variant>
        <vt:i4>0</vt:i4>
      </vt:variant>
      <vt:variant>
        <vt:i4>0</vt:i4>
      </vt:variant>
      <vt:variant>
        <vt:i4>5</vt:i4>
      </vt:variant>
      <vt:variant>
        <vt:lpwstr>http://wwwapp.epa.ohio.gov/gis/swpa/OHXXXXXXX.pdf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CONEAL</dc:creator>
  <cp:lastModifiedBy>Ohio City</cp:lastModifiedBy>
  <cp:revision>2</cp:revision>
  <cp:lastPrinted>2023-06-13T17:35:00Z</cp:lastPrinted>
  <dcterms:created xsi:type="dcterms:W3CDTF">2025-06-24T18:08:00Z</dcterms:created>
  <dcterms:modified xsi:type="dcterms:W3CDTF">2025-06-24T18:08:00Z</dcterms:modified>
</cp:coreProperties>
</file>